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8C7" w:rsidRDefault="00D958C7">
      <w:pPr>
        <w:spacing w:line="360" w:lineRule="auto"/>
        <w:rPr>
          <w:rFonts w:ascii="宋体" w:hAnsi="宋体"/>
          <w:szCs w:val="18"/>
          <w:u w:val="single"/>
        </w:rPr>
      </w:pPr>
      <w:bookmarkStart w:id="0" w:name="_GoBack"/>
      <w:bookmarkEnd w:id="0"/>
    </w:p>
    <w:p w:rsidR="00D958C7" w:rsidRDefault="00701D8E">
      <w:pPr>
        <w:spacing w:line="360" w:lineRule="auto"/>
        <w:jc w:val="center"/>
        <w:rPr>
          <w:rFonts w:ascii="华文新魏" w:eastAsia="黑体" w:hAnsi="华文中宋"/>
          <w:bCs/>
          <w:spacing w:val="40"/>
          <w:sz w:val="44"/>
        </w:rPr>
      </w:pPr>
      <w:r>
        <w:rPr>
          <w:rFonts w:ascii="华文新魏" w:eastAsia="黑体" w:hAnsi="华文中宋" w:hint="eastAsia"/>
          <w:bCs/>
          <w:spacing w:val="40"/>
          <w:sz w:val="44"/>
        </w:rPr>
        <w:t>招</w:t>
      </w:r>
      <w:r>
        <w:rPr>
          <w:rFonts w:ascii="华文新魏" w:eastAsia="黑体" w:hAnsi="华文中宋"/>
          <w:bCs/>
          <w:spacing w:val="40"/>
          <w:sz w:val="44"/>
        </w:rPr>
        <w:t xml:space="preserve"> </w:t>
      </w:r>
      <w:r>
        <w:rPr>
          <w:rFonts w:ascii="华文新魏" w:eastAsia="黑体" w:hAnsi="华文中宋" w:hint="eastAsia"/>
          <w:bCs/>
          <w:spacing w:val="40"/>
          <w:sz w:val="44"/>
        </w:rPr>
        <w:t>标</w:t>
      </w:r>
      <w:r>
        <w:rPr>
          <w:rFonts w:ascii="华文新魏" w:eastAsia="黑体" w:hAnsi="华文中宋"/>
          <w:bCs/>
          <w:spacing w:val="40"/>
          <w:sz w:val="44"/>
        </w:rPr>
        <w:t xml:space="preserve"> </w:t>
      </w:r>
      <w:r>
        <w:rPr>
          <w:rFonts w:ascii="华文新魏" w:eastAsia="黑体" w:hAnsi="华文中宋" w:hint="eastAsia"/>
          <w:bCs/>
          <w:spacing w:val="40"/>
          <w:sz w:val="44"/>
        </w:rPr>
        <w:t>书</w:t>
      </w:r>
    </w:p>
    <w:p w:rsidR="00D958C7" w:rsidRDefault="00D958C7">
      <w:pPr>
        <w:spacing w:line="360" w:lineRule="auto"/>
        <w:jc w:val="center"/>
        <w:rPr>
          <w:rFonts w:ascii="华文新魏" w:eastAsia="黑体" w:hAnsi="华文中宋"/>
          <w:bCs/>
          <w:spacing w:val="40"/>
          <w:sz w:val="24"/>
        </w:rPr>
      </w:pPr>
    </w:p>
    <w:p w:rsidR="00D958C7" w:rsidRDefault="00D958C7">
      <w:pPr>
        <w:spacing w:line="360" w:lineRule="auto"/>
        <w:jc w:val="center"/>
        <w:rPr>
          <w:rFonts w:ascii="华文新魏" w:eastAsia="华文新魏" w:hAnsi="华文中宋"/>
          <w:bCs/>
          <w:spacing w:val="40"/>
          <w:sz w:val="84"/>
        </w:rPr>
      </w:pPr>
    </w:p>
    <w:p w:rsidR="00D958C7" w:rsidRDefault="00D958C7">
      <w:pPr>
        <w:spacing w:line="360" w:lineRule="auto"/>
        <w:jc w:val="center"/>
        <w:rPr>
          <w:rFonts w:ascii="华文新魏" w:eastAsia="华文新魏" w:hAnsi="华文中宋"/>
          <w:bCs/>
          <w:spacing w:val="40"/>
          <w:sz w:val="84"/>
        </w:rPr>
      </w:pPr>
    </w:p>
    <w:p w:rsidR="00D958C7" w:rsidRDefault="00701D8E">
      <w:pPr>
        <w:spacing w:line="360" w:lineRule="auto"/>
        <w:ind w:firstLineChars="100" w:firstLine="321"/>
        <w:rPr>
          <w:rFonts w:ascii="宋体" w:hAnsi="宋体"/>
          <w:b/>
          <w:bCs/>
          <w:sz w:val="32"/>
          <w:u w:val="single"/>
        </w:rPr>
      </w:pPr>
      <w:r>
        <w:rPr>
          <w:rFonts w:ascii="宋体" w:hAnsi="宋体"/>
          <w:b/>
          <w:bCs/>
          <w:sz w:val="32"/>
        </w:rPr>
        <w:t>招标编号：</w:t>
      </w:r>
      <w:r>
        <w:rPr>
          <w:rFonts w:ascii="宋体" w:hAnsi="宋体" w:hint="eastAsia"/>
          <w:b/>
          <w:bCs/>
          <w:sz w:val="32"/>
          <w:u w:val="single"/>
        </w:rPr>
        <w:t>C202208001</w:t>
      </w:r>
      <w:r>
        <w:rPr>
          <w:rFonts w:ascii="宋体" w:hAnsi="宋体"/>
          <w:b/>
          <w:bCs/>
          <w:sz w:val="32"/>
          <w:u w:val="single"/>
        </w:rPr>
        <w:t xml:space="preserve">  </w:t>
      </w:r>
    </w:p>
    <w:p w:rsidR="00D958C7" w:rsidRDefault="00D958C7">
      <w:pPr>
        <w:spacing w:line="360" w:lineRule="auto"/>
        <w:ind w:firstLineChars="100" w:firstLine="360"/>
        <w:rPr>
          <w:rFonts w:ascii="宋体" w:hAnsi="宋体"/>
          <w:sz w:val="36"/>
        </w:rPr>
      </w:pPr>
    </w:p>
    <w:p w:rsidR="00D958C7" w:rsidRDefault="00701D8E">
      <w:pPr>
        <w:spacing w:line="360" w:lineRule="auto"/>
        <w:ind w:firstLineChars="100" w:firstLine="321"/>
        <w:rPr>
          <w:rFonts w:ascii="宋体" w:hAnsi="宋体"/>
          <w:b/>
          <w:bCs/>
          <w:sz w:val="32"/>
        </w:rPr>
      </w:pPr>
      <w:r>
        <w:rPr>
          <w:rFonts w:ascii="宋体" w:hAnsi="宋体"/>
          <w:b/>
          <w:bCs/>
          <w:sz w:val="32"/>
        </w:rPr>
        <w:t>招标项目：</w:t>
      </w:r>
      <w:r>
        <w:rPr>
          <w:rFonts w:ascii="宋体" w:hAnsi="宋体"/>
          <w:b/>
          <w:bCs/>
          <w:sz w:val="32"/>
          <w:u w:val="single"/>
        </w:rPr>
        <w:t xml:space="preserve"> </w:t>
      </w:r>
      <w:r>
        <w:rPr>
          <w:rFonts w:ascii="Verdana" w:hAnsi="Verdana" w:hint="eastAsia"/>
          <w:sz w:val="28"/>
          <w:szCs w:val="28"/>
          <w:u w:val="single"/>
        </w:rPr>
        <w:t>民生保险</w:t>
      </w:r>
      <w:r>
        <w:rPr>
          <w:rFonts w:ascii="Verdana" w:hAnsi="Verdana" w:hint="eastAsia"/>
          <w:sz w:val="28"/>
          <w:szCs w:val="28"/>
          <w:u w:val="single"/>
        </w:rPr>
        <w:t>2022</w:t>
      </w:r>
      <w:r>
        <w:rPr>
          <w:rFonts w:ascii="Verdana" w:hAnsi="Verdana" w:hint="eastAsia"/>
          <w:sz w:val="28"/>
          <w:szCs w:val="28"/>
          <w:u w:val="single"/>
        </w:rPr>
        <w:t>年服务器</w:t>
      </w:r>
      <w:r>
        <w:rPr>
          <w:rFonts w:ascii="Verdana" w:hAnsi="Verdana" w:hint="eastAsia"/>
          <w:sz w:val="28"/>
          <w:szCs w:val="28"/>
          <w:u w:val="single"/>
        </w:rPr>
        <w:t>/</w:t>
      </w:r>
      <w:r>
        <w:rPr>
          <w:rFonts w:ascii="Verdana" w:hAnsi="Verdana" w:hint="eastAsia"/>
          <w:sz w:val="28"/>
          <w:szCs w:val="28"/>
          <w:u w:val="single"/>
        </w:rPr>
        <w:t>存储维保采购</w:t>
      </w:r>
      <w:r>
        <w:rPr>
          <w:rFonts w:ascii="宋体" w:hAnsi="宋体"/>
          <w:b/>
          <w:bCs/>
          <w:sz w:val="32"/>
          <w:u w:val="single"/>
        </w:rPr>
        <w:t xml:space="preserve">           </w:t>
      </w:r>
      <w:r>
        <w:rPr>
          <w:rFonts w:ascii="宋体" w:hAnsi="宋体"/>
          <w:b/>
          <w:bCs/>
          <w:sz w:val="32"/>
        </w:rPr>
        <w:t xml:space="preserve"> </w:t>
      </w:r>
    </w:p>
    <w:p w:rsidR="00D958C7" w:rsidRDefault="00D958C7">
      <w:pPr>
        <w:spacing w:line="360" w:lineRule="auto"/>
        <w:ind w:firstLineChars="100" w:firstLine="360"/>
        <w:rPr>
          <w:rFonts w:ascii="宋体" w:hAnsi="华文中宋"/>
          <w:bCs/>
          <w:sz w:val="36"/>
        </w:rPr>
      </w:pPr>
    </w:p>
    <w:p w:rsidR="00D958C7" w:rsidRDefault="00D958C7">
      <w:pPr>
        <w:spacing w:line="360" w:lineRule="auto"/>
        <w:ind w:firstLineChars="100" w:firstLine="440"/>
        <w:rPr>
          <w:rFonts w:ascii="华文新魏" w:eastAsia="华文新魏" w:hAnsi="华文中宋"/>
          <w:bCs/>
          <w:spacing w:val="40"/>
          <w:sz w:val="36"/>
        </w:rPr>
      </w:pPr>
    </w:p>
    <w:p w:rsidR="00D958C7" w:rsidRDefault="00D958C7">
      <w:pPr>
        <w:spacing w:line="360" w:lineRule="auto"/>
        <w:ind w:firstLineChars="100" w:firstLine="440"/>
        <w:rPr>
          <w:rFonts w:ascii="华文新魏" w:eastAsia="华文新魏" w:hAnsi="华文中宋"/>
          <w:bCs/>
          <w:spacing w:val="40"/>
          <w:sz w:val="36"/>
        </w:rPr>
      </w:pPr>
    </w:p>
    <w:p w:rsidR="00D958C7" w:rsidRDefault="00D958C7">
      <w:pPr>
        <w:spacing w:line="360" w:lineRule="auto"/>
        <w:ind w:firstLineChars="100" w:firstLine="440"/>
        <w:rPr>
          <w:rFonts w:ascii="华文新魏" w:eastAsia="华文新魏" w:hAnsi="华文中宋"/>
          <w:bCs/>
          <w:spacing w:val="40"/>
          <w:sz w:val="36"/>
        </w:rPr>
      </w:pPr>
    </w:p>
    <w:p w:rsidR="00D958C7" w:rsidRDefault="00D958C7">
      <w:pPr>
        <w:spacing w:line="360" w:lineRule="auto"/>
        <w:ind w:firstLineChars="100" w:firstLine="440"/>
        <w:rPr>
          <w:rFonts w:ascii="华文新魏" w:eastAsia="华文新魏" w:hAnsi="华文中宋"/>
          <w:bCs/>
          <w:spacing w:val="40"/>
          <w:sz w:val="36"/>
        </w:rPr>
      </w:pPr>
    </w:p>
    <w:p w:rsidR="00D958C7" w:rsidRDefault="00D958C7">
      <w:pPr>
        <w:spacing w:line="360" w:lineRule="auto"/>
        <w:ind w:firstLineChars="100" w:firstLine="440"/>
        <w:rPr>
          <w:rFonts w:ascii="华文新魏" w:eastAsia="华文新魏" w:hAnsi="华文中宋"/>
          <w:bCs/>
          <w:spacing w:val="40"/>
          <w:sz w:val="36"/>
        </w:rPr>
      </w:pPr>
    </w:p>
    <w:p w:rsidR="00D958C7" w:rsidRDefault="00701D8E">
      <w:pPr>
        <w:tabs>
          <w:tab w:val="left" w:pos="2415"/>
        </w:tabs>
        <w:spacing w:line="360" w:lineRule="auto"/>
        <w:ind w:firstLineChars="100" w:firstLine="440"/>
        <w:rPr>
          <w:rFonts w:ascii="宋体" w:hAnsi="宋体"/>
          <w:bCs/>
          <w:spacing w:val="40"/>
          <w:sz w:val="32"/>
        </w:rPr>
      </w:pPr>
      <w:r>
        <w:rPr>
          <w:rFonts w:ascii="华文新魏" w:eastAsia="华文新魏" w:hAnsi="华文中宋"/>
          <w:bCs/>
          <w:spacing w:val="40"/>
          <w:sz w:val="36"/>
        </w:rPr>
        <w:tab/>
      </w:r>
    </w:p>
    <w:p w:rsidR="00D958C7" w:rsidRDefault="00701D8E">
      <w:pPr>
        <w:wordWrap w:val="0"/>
        <w:spacing w:line="360" w:lineRule="auto"/>
        <w:ind w:firstLineChars="100" w:firstLine="321"/>
        <w:jc w:val="right"/>
        <w:rPr>
          <w:rFonts w:ascii="宋体" w:hAnsi="宋体"/>
          <w:b/>
          <w:bCs/>
          <w:sz w:val="32"/>
        </w:rPr>
      </w:pPr>
      <w:r>
        <w:rPr>
          <w:rFonts w:ascii="宋体" w:hAnsi="宋体" w:hint="eastAsia"/>
          <w:b/>
          <w:bCs/>
          <w:sz w:val="32"/>
        </w:rPr>
        <w:t>招标人：</w:t>
      </w:r>
      <w:r>
        <w:rPr>
          <w:rFonts w:ascii="宋体" w:hAnsi="宋体" w:hint="eastAsia"/>
          <w:b/>
          <w:bCs/>
          <w:sz w:val="32"/>
          <w:u w:val="single"/>
        </w:rPr>
        <w:t>民生人寿保险股份有限公司</w:t>
      </w:r>
      <w:r>
        <w:rPr>
          <w:rFonts w:ascii="宋体" w:hAnsi="宋体"/>
          <w:b/>
          <w:bCs/>
          <w:sz w:val="32"/>
          <w:u w:val="single"/>
        </w:rPr>
        <w:t xml:space="preserve"> </w:t>
      </w:r>
      <w:r>
        <w:rPr>
          <w:rFonts w:ascii="宋体" w:hAnsi="宋体"/>
          <w:b/>
          <w:bCs/>
          <w:sz w:val="32"/>
        </w:rPr>
        <w:t xml:space="preserve"> </w:t>
      </w:r>
    </w:p>
    <w:p w:rsidR="00D958C7" w:rsidRDefault="00701D8E">
      <w:pPr>
        <w:spacing w:line="360" w:lineRule="auto"/>
        <w:ind w:firstLineChars="100" w:firstLine="321"/>
        <w:jc w:val="center"/>
        <w:rPr>
          <w:rFonts w:ascii="宋体" w:hAnsi="宋体"/>
          <w:b/>
          <w:bCs/>
          <w:sz w:val="32"/>
        </w:rPr>
      </w:pPr>
      <w:r>
        <w:rPr>
          <w:rFonts w:ascii="宋体" w:hAnsi="宋体" w:hint="eastAsia"/>
          <w:b/>
          <w:bCs/>
          <w:sz w:val="32"/>
        </w:rPr>
        <w:t xml:space="preserve">                                  </w:t>
      </w:r>
    </w:p>
    <w:p w:rsidR="00D958C7" w:rsidRDefault="00701D8E">
      <w:pPr>
        <w:spacing w:line="360" w:lineRule="auto"/>
        <w:rPr>
          <w:rFonts w:ascii="宋体" w:hAnsi="宋体"/>
          <w:b/>
          <w:sz w:val="32"/>
        </w:rPr>
      </w:pPr>
      <w:r>
        <w:rPr>
          <w:rFonts w:ascii="宋体" w:hAnsi="宋体"/>
          <w:b/>
          <w:sz w:val="32"/>
        </w:rPr>
        <w:t xml:space="preserve">                            </w:t>
      </w:r>
      <w:r>
        <w:rPr>
          <w:rFonts w:ascii="宋体" w:hAnsi="宋体"/>
          <w:b/>
          <w:sz w:val="32"/>
          <w:u w:val="single"/>
        </w:rPr>
        <w:t xml:space="preserve"> </w:t>
      </w:r>
      <w:r>
        <w:rPr>
          <w:rFonts w:ascii="宋体" w:hAnsi="宋体" w:hint="eastAsia"/>
          <w:b/>
          <w:sz w:val="32"/>
          <w:u w:val="single"/>
        </w:rPr>
        <w:t>2022</w:t>
      </w:r>
      <w:r>
        <w:rPr>
          <w:rFonts w:ascii="宋体" w:hAnsi="宋体"/>
          <w:b/>
          <w:sz w:val="32"/>
          <w:u w:val="single"/>
        </w:rPr>
        <w:t xml:space="preserve"> </w:t>
      </w:r>
      <w:r>
        <w:rPr>
          <w:rFonts w:ascii="宋体" w:hAnsi="宋体" w:hint="eastAsia"/>
          <w:b/>
          <w:sz w:val="32"/>
        </w:rPr>
        <w:t>年</w:t>
      </w:r>
      <w:r>
        <w:rPr>
          <w:rFonts w:ascii="宋体" w:hAnsi="宋体"/>
          <w:b/>
          <w:sz w:val="32"/>
          <w:u w:val="single"/>
        </w:rPr>
        <w:t xml:space="preserve">  </w:t>
      </w:r>
      <w:r>
        <w:rPr>
          <w:rFonts w:ascii="宋体" w:hAnsi="宋体" w:hint="eastAsia"/>
          <w:b/>
          <w:sz w:val="32"/>
          <w:u w:val="single"/>
        </w:rPr>
        <w:t>8</w:t>
      </w:r>
      <w:r>
        <w:rPr>
          <w:rFonts w:ascii="宋体" w:hAnsi="宋体"/>
          <w:b/>
          <w:sz w:val="32"/>
          <w:u w:val="single"/>
        </w:rPr>
        <w:t xml:space="preserve"> </w:t>
      </w:r>
      <w:r>
        <w:rPr>
          <w:rFonts w:ascii="宋体" w:hAnsi="宋体" w:hint="eastAsia"/>
          <w:b/>
          <w:sz w:val="32"/>
        </w:rPr>
        <w:t>月</w:t>
      </w:r>
      <w:r>
        <w:rPr>
          <w:rFonts w:ascii="宋体" w:hAnsi="宋体"/>
          <w:b/>
          <w:sz w:val="32"/>
          <w:u w:val="single"/>
        </w:rPr>
        <w:t xml:space="preserve"> </w:t>
      </w:r>
      <w:r>
        <w:rPr>
          <w:rFonts w:ascii="宋体" w:hAnsi="宋体" w:hint="eastAsia"/>
          <w:b/>
          <w:sz w:val="32"/>
          <w:u w:val="single"/>
        </w:rPr>
        <w:t>30</w:t>
      </w:r>
      <w:r>
        <w:rPr>
          <w:rFonts w:ascii="宋体" w:hAnsi="宋体" w:hint="eastAsia"/>
          <w:b/>
          <w:sz w:val="32"/>
        </w:rPr>
        <w:t>日</w:t>
      </w:r>
      <w:r>
        <w:rPr>
          <w:rFonts w:ascii="宋体" w:hAnsi="宋体"/>
          <w:b/>
          <w:sz w:val="32"/>
        </w:rPr>
        <w:t xml:space="preserve"> </w:t>
      </w:r>
    </w:p>
    <w:p w:rsidR="00D958C7" w:rsidRDefault="00701D8E">
      <w:pPr>
        <w:spacing w:line="360" w:lineRule="auto"/>
        <w:rPr>
          <w:rFonts w:ascii="宋体" w:hAnsi="宋体"/>
          <w:b/>
          <w:sz w:val="28"/>
          <w:szCs w:val="36"/>
        </w:rPr>
      </w:pPr>
      <w:r>
        <w:rPr>
          <w:rFonts w:ascii="宋体" w:hAnsi="宋体" w:hint="eastAsia"/>
          <w:b/>
          <w:sz w:val="32"/>
        </w:rPr>
        <w:t xml:space="preserve">                          </w:t>
      </w:r>
      <w:r>
        <w:rPr>
          <w:rFonts w:ascii="宋体" w:hAnsi="宋体" w:hint="eastAsia"/>
          <w:b/>
          <w:sz w:val="32"/>
        </w:rPr>
        <w:t>公章：</w:t>
      </w:r>
      <w:r>
        <w:rPr>
          <w:rFonts w:ascii="宋体" w:hAnsi="宋体"/>
          <w:b/>
          <w:sz w:val="32"/>
        </w:rPr>
        <w:t xml:space="preserve"> </w:t>
      </w:r>
    </w:p>
    <w:p w:rsidR="00D958C7" w:rsidRDefault="00D958C7">
      <w:pPr>
        <w:spacing w:line="360" w:lineRule="auto"/>
        <w:rPr>
          <w:rFonts w:ascii="宋体" w:hAnsi="宋体"/>
          <w:b/>
          <w:szCs w:val="36"/>
        </w:rPr>
      </w:pPr>
    </w:p>
    <w:p w:rsidR="00D958C7" w:rsidRDefault="00D958C7">
      <w:pPr>
        <w:spacing w:line="360" w:lineRule="auto"/>
        <w:rPr>
          <w:rFonts w:ascii="宋体" w:hAnsi="宋体"/>
          <w:b/>
          <w:szCs w:val="36"/>
        </w:rPr>
      </w:pPr>
    </w:p>
    <w:sdt>
      <w:sdtPr>
        <w:rPr>
          <w:lang w:val="zh-CN"/>
        </w:rPr>
        <w:id w:val="586353002"/>
        <w:docPartObj>
          <w:docPartGallery w:val="Table of Contents"/>
          <w:docPartUnique/>
        </w:docPartObj>
      </w:sdtPr>
      <w:sdtEndPr/>
      <w:sdtContent>
        <w:p w:rsidR="00D958C7" w:rsidRDefault="00701D8E">
          <w:pPr>
            <w:jc w:val="center"/>
          </w:pPr>
          <w:r>
            <w:rPr>
              <w:rFonts w:ascii="宋体" w:eastAsia="宋体" w:hAnsi="宋体"/>
            </w:rPr>
            <w:t>目录</w:t>
          </w:r>
        </w:p>
        <w:p w:rsidR="00D958C7" w:rsidRDefault="00701D8E">
          <w:pPr>
            <w:pStyle w:val="10"/>
            <w:tabs>
              <w:tab w:val="right" w:leader="dot" w:pos="8306"/>
            </w:tabs>
          </w:pPr>
          <w:r>
            <w:fldChar w:fldCharType="begin"/>
          </w:r>
          <w:r>
            <w:instrText xml:space="preserve"> TOC \o "1-3" \h \z \u </w:instrText>
          </w:r>
          <w:r>
            <w:fldChar w:fldCharType="separate"/>
          </w:r>
          <w:hyperlink w:anchor="_Toc18034" w:history="1">
            <w:r>
              <w:rPr>
                <w:rFonts w:hint="eastAsia"/>
              </w:rPr>
              <w:t>第一部分</w:t>
            </w:r>
            <w:r>
              <w:t xml:space="preserve"> </w:t>
            </w:r>
            <w:r>
              <w:rPr>
                <w:rFonts w:hint="eastAsia"/>
              </w:rPr>
              <w:t>基本说明</w:t>
            </w:r>
            <w:r>
              <w:tab/>
            </w:r>
            <w:r>
              <w:fldChar w:fldCharType="begin"/>
            </w:r>
            <w:r>
              <w:instrText xml:space="preserve"> PAGEREF _Toc18034 \h </w:instrText>
            </w:r>
            <w:r>
              <w:fldChar w:fldCharType="separate"/>
            </w:r>
            <w:r>
              <w:t>2</w:t>
            </w:r>
            <w:r>
              <w:fldChar w:fldCharType="end"/>
            </w:r>
          </w:hyperlink>
        </w:p>
        <w:p w:rsidR="00D958C7" w:rsidRDefault="00701D8E">
          <w:pPr>
            <w:pStyle w:val="10"/>
            <w:tabs>
              <w:tab w:val="right" w:leader="dot" w:pos="8306"/>
            </w:tabs>
          </w:pPr>
          <w:hyperlink w:anchor="_Toc17182" w:history="1">
            <w:r>
              <w:rPr>
                <w:rFonts w:hint="eastAsia"/>
              </w:rPr>
              <w:t>第二部分</w:t>
            </w:r>
            <w:r>
              <w:t xml:space="preserve"> </w:t>
            </w:r>
            <w:r>
              <w:rPr>
                <w:rFonts w:hint="eastAsia"/>
              </w:rPr>
              <w:t>招标情况介绍</w:t>
            </w:r>
            <w:r>
              <w:tab/>
            </w:r>
            <w:r>
              <w:fldChar w:fldCharType="begin"/>
            </w:r>
            <w:r>
              <w:instrText xml:space="preserve"> PAGEREF _Toc17182 \h </w:instrText>
            </w:r>
            <w:r>
              <w:fldChar w:fldCharType="separate"/>
            </w:r>
            <w:r>
              <w:t>3</w:t>
            </w:r>
            <w:r>
              <w:fldChar w:fldCharType="end"/>
            </w:r>
          </w:hyperlink>
        </w:p>
        <w:p w:rsidR="00D958C7" w:rsidRDefault="00701D8E">
          <w:pPr>
            <w:pStyle w:val="20"/>
            <w:tabs>
              <w:tab w:val="right" w:leader="dot" w:pos="8306"/>
            </w:tabs>
          </w:pPr>
          <w:hyperlink w:anchor="_Toc1679" w:history="1">
            <w:r>
              <w:rPr>
                <w:rFonts w:hint="eastAsia"/>
              </w:rPr>
              <w:t>一、项目基本情况</w:t>
            </w:r>
            <w:r>
              <w:tab/>
            </w:r>
            <w:r>
              <w:fldChar w:fldCharType="begin"/>
            </w:r>
            <w:r>
              <w:instrText xml:space="preserve"> PAGEREF _Toc1679 \h </w:instrText>
            </w:r>
            <w:r>
              <w:fldChar w:fldCharType="separate"/>
            </w:r>
            <w:r>
              <w:t>4</w:t>
            </w:r>
            <w:r>
              <w:fldChar w:fldCharType="end"/>
            </w:r>
          </w:hyperlink>
        </w:p>
        <w:p w:rsidR="00D958C7" w:rsidRDefault="00701D8E">
          <w:pPr>
            <w:pStyle w:val="20"/>
            <w:tabs>
              <w:tab w:val="right" w:leader="dot" w:pos="8306"/>
            </w:tabs>
          </w:pPr>
          <w:hyperlink w:anchor="_Toc10510" w:history="1">
            <w:r>
              <w:rPr>
                <w:rFonts w:hint="eastAsia"/>
              </w:rPr>
              <w:t>二、投标时间、地点、联系方式</w:t>
            </w:r>
            <w:r>
              <w:tab/>
            </w:r>
            <w:r>
              <w:fldChar w:fldCharType="begin"/>
            </w:r>
            <w:r>
              <w:instrText xml:space="preserve"> PAGEREF _Toc10510 \h </w:instrText>
            </w:r>
            <w:r>
              <w:fldChar w:fldCharType="separate"/>
            </w:r>
            <w:r>
              <w:t>10</w:t>
            </w:r>
            <w:r>
              <w:fldChar w:fldCharType="end"/>
            </w:r>
          </w:hyperlink>
        </w:p>
        <w:p w:rsidR="00D958C7" w:rsidRDefault="00701D8E">
          <w:pPr>
            <w:pStyle w:val="10"/>
            <w:tabs>
              <w:tab w:val="right" w:leader="dot" w:pos="8306"/>
            </w:tabs>
          </w:pPr>
          <w:hyperlink w:anchor="_Toc28553" w:history="1">
            <w:r>
              <w:rPr>
                <w:rFonts w:hint="eastAsia"/>
              </w:rPr>
              <w:t>第三部分</w:t>
            </w:r>
            <w:r>
              <w:t xml:space="preserve"> </w:t>
            </w:r>
            <w:r>
              <w:rPr>
                <w:rFonts w:hint="eastAsia"/>
              </w:rPr>
              <w:t>投标人</w:t>
            </w:r>
            <w:r>
              <w:tab/>
            </w:r>
            <w:r>
              <w:fldChar w:fldCharType="begin"/>
            </w:r>
            <w:r>
              <w:instrText xml:space="preserve"> PAGEREF _Toc28553 \h </w:instrText>
            </w:r>
            <w:r>
              <w:fldChar w:fldCharType="separate"/>
            </w:r>
            <w:r>
              <w:t>11</w:t>
            </w:r>
            <w:r>
              <w:fldChar w:fldCharType="end"/>
            </w:r>
          </w:hyperlink>
        </w:p>
        <w:p w:rsidR="00D958C7" w:rsidRDefault="00701D8E">
          <w:pPr>
            <w:pStyle w:val="10"/>
            <w:tabs>
              <w:tab w:val="right" w:leader="dot" w:pos="8306"/>
            </w:tabs>
          </w:pPr>
          <w:hyperlink w:anchor="_Toc29919" w:history="1">
            <w:r>
              <w:rPr>
                <w:rFonts w:hint="eastAsia"/>
              </w:rPr>
              <w:t>第四部分</w:t>
            </w:r>
            <w:r>
              <w:t xml:space="preserve"> </w:t>
            </w:r>
            <w:r>
              <w:rPr>
                <w:rFonts w:hint="eastAsia"/>
              </w:rPr>
              <w:t>投标书</w:t>
            </w:r>
            <w:r>
              <w:tab/>
            </w:r>
            <w:r>
              <w:fldChar w:fldCharType="begin"/>
            </w:r>
            <w:r>
              <w:instrText xml:space="preserve"> PAGEREF _Toc29919 \h </w:instrText>
            </w:r>
            <w:r>
              <w:fldChar w:fldCharType="separate"/>
            </w:r>
            <w:r>
              <w:t>12</w:t>
            </w:r>
            <w:r>
              <w:fldChar w:fldCharType="end"/>
            </w:r>
          </w:hyperlink>
        </w:p>
        <w:p w:rsidR="00D958C7" w:rsidRDefault="00701D8E">
          <w:pPr>
            <w:pStyle w:val="20"/>
            <w:tabs>
              <w:tab w:val="right" w:leader="dot" w:pos="8306"/>
            </w:tabs>
          </w:pPr>
          <w:hyperlink w:anchor="_Toc29310" w:history="1">
            <w:r>
              <w:rPr>
                <w:rFonts w:hint="eastAsia"/>
              </w:rPr>
              <w:t>一、投标报价（重要）</w:t>
            </w:r>
            <w:r>
              <w:tab/>
            </w:r>
            <w:r>
              <w:fldChar w:fldCharType="begin"/>
            </w:r>
            <w:r>
              <w:instrText xml:space="preserve"> PAGEREF _Toc29310 \h </w:instrText>
            </w:r>
            <w:r>
              <w:fldChar w:fldCharType="separate"/>
            </w:r>
            <w:r>
              <w:t>12</w:t>
            </w:r>
            <w:r>
              <w:fldChar w:fldCharType="end"/>
            </w:r>
          </w:hyperlink>
        </w:p>
        <w:p w:rsidR="00D958C7" w:rsidRDefault="00701D8E">
          <w:pPr>
            <w:pStyle w:val="20"/>
            <w:tabs>
              <w:tab w:val="right" w:leader="dot" w:pos="8306"/>
            </w:tabs>
          </w:pPr>
          <w:hyperlink w:anchor="_Toc18670" w:history="1">
            <w:r>
              <w:rPr>
                <w:rFonts w:hint="eastAsia"/>
              </w:rPr>
              <w:t>二、投标书编写说明</w:t>
            </w:r>
            <w:r>
              <w:tab/>
            </w:r>
            <w:r>
              <w:fldChar w:fldCharType="begin"/>
            </w:r>
            <w:r>
              <w:instrText xml:space="preserve"> PAGEREF _Toc18670 \h </w:instrText>
            </w:r>
            <w:r>
              <w:fldChar w:fldCharType="separate"/>
            </w:r>
            <w:r>
              <w:t>12</w:t>
            </w:r>
            <w:r>
              <w:fldChar w:fldCharType="end"/>
            </w:r>
          </w:hyperlink>
        </w:p>
        <w:p w:rsidR="00D958C7" w:rsidRDefault="00701D8E">
          <w:pPr>
            <w:pStyle w:val="20"/>
            <w:tabs>
              <w:tab w:val="right" w:leader="dot" w:pos="8306"/>
            </w:tabs>
          </w:pPr>
          <w:hyperlink w:anchor="_Toc12067" w:history="1">
            <w:r>
              <w:rPr>
                <w:rFonts w:hint="eastAsia"/>
              </w:rPr>
              <w:t>三、投标书内容</w:t>
            </w:r>
            <w:r>
              <w:tab/>
            </w:r>
            <w:r>
              <w:fldChar w:fldCharType="begin"/>
            </w:r>
            <w:r>
              <w:instrText xml:space="preserve"> PAGEREF _Toc12067 \h </w:instrText>
            </w:r>
            <w:r>
              <w:fldChar w:fldCharType="separate"/>
            </w:r>
            <w:r>
              <w:t>14</w:t>
            </w:r>
            <w:r>
              <w:fldChar w:fldCharType="end"/>
            </w:r>
          </w:hyperlink>
        </w:p>
        <w:p w:rsidR="00D958C7" w:rsidRDefault="00701D8E">
          <w:pPr>
            <w:pStyle w:val="20"/>
            <w:tabs>
              <w:tab w:val="right" w:leader="dot" w:pos="8306"/>
            </w:tabs>
          </w:pPr>
          <w:hyperlink w:anchor="_Toc31148" w:history="1">
            <w:r>
              <w:rPr>
                <w:rFonts w:hint="eastAsia"/>
              </w:rPr>
              <w:t>（一）投标书封面（格式）</w:t>
            </w:r>
            <w:r>
              <w:tab/>
            </w:r>
            <w:r>
              <w:fldChar w:fldCharType="begin"/>
            </w:r>
            <w:r>
              <w:instrText xml:space="preserve"> PAGEREF _Toc31148 \h </w:instrText>
            </w:r>
            <w:r>
              <w:fldChar w:fldCharType="separate"/>
            </w:r>
            <w:r>
              <w:t>14</w:t>
            </w:r>
            <w:r>
              <w:fldChar w:fldCharType="end"/>
            </w:r>
          </w:hyperlink>
        </w:p>
        <w:p w:rsidR="00D958C7" w:rsidRDefault="00701D8E">
          <w:pPr>
            <w:pStyle w:val="20"/>
            <w:tabs>
              <w:tab w:val="right" w:leader="dot" w:pos="8306"/>
            </w:tabs>
          </w:pPr>
          <w:hyperlink w:anchor="_Toc13704" w:history="1">
            <w:r>
              <w:rPr>
                <w:rFonts w:hint="eastAsia"/>
              </w:rPr>
              <w:t>（二）目录</w:t>
            </w:r>
            <w:r>
              <w:tab/>
            </w:r>
            <w:r>
              <w:fldChar w:fldCharType="begin"/>
            </w:r>
            <w:r>
              <w:instrText xml:space="preserve"> PAGEREF _Toc13704 \h </w:instrText>
            </w:r>
            <w:r>
              <w:fldChar w:fldCharType="separate"/>
            </w:r>
            <w:r>
              <w:t>14</w:t>
            </w:r>
            <w:r>
              <w:fldChar w:fldCharType="end"/>
            </w:r>
          </w:hyperlink>
        </w:p>
        <w:p w:rsidR="00D958C7" w:rsidRDefault="00701D8E">
          <w:pPr>
            <w:pStyle w:val="20"/>
            <w:tabs>
              <w:tab w:val="right" w:leader="dot" w:pos="8306"/>
            </w:tabs>
          </w:pPr>
          <w:hyperlink w:anchor="_Toc14013" w:history="1">
            <w:r>
              <w:rPr>
                <w:rFonts w:hint="eastAsia"/>
              </w:rPr>
              <w:t>（三）正文</w:t>
            </w:r>
            <w:r>
              <w:tab/>
            </w:r>
            <w:r>
              <w:fldChar w:fldCharType="begin"/>
            </w:r>
            <w:r>
              <w:instrText xml:space="preserve"> PAGEREF _Toc14013 \h </w:instrText>
            </w:r>
            <w:r>
              <w:fldChar w:fldCharType="separate"/>
            </w:r>
            <w:r>
              <w:t>15</w:t>
            </w:r>
            <w:r>
              <w:fldChar w:fldCharType="end"/>
            </w:r>
          </w:hyperlink>
        </w:p>
        <w:p w:rsidR="00D958C7" w:rsidRDefault="00701D8E">
          <w:pPr>
            <w:pStyle w:val="30"/>
            <w:tabs>
              <w:tab w:val="right" w:leader="dot" w:pos="8306"/>
            </w:tabs>
          </w:pPr>
          <w:hyperlink w:anchor="_Toc16181" w:history="1">
            <w:r>
              <w:t>1</w:t>
            </w:r>
            <w:r>
              <w:rPr>
                <w:rFonts w:hint="eastAsia"/>
              </w:rPr>
              <w:t>、投标书（格式）</w:t>
            </w:r>
            <w:r>
              <w:tab/>
            </w:r>
            <w:r>
              <w:fldChar w:fldCharType="begin"/>
            </w:r>
            <w:r>
              <w:instrText xml:space="preserve"> PAGEREF _Toc16181 \h </w:instrText>
            </w:r>
            <w:r>
              <w:fldChar w:fldCharType="separate"/>
            </w:r>
            <w:r>
              <w:t>15</w:t>
            </w:r>
            <w:r>
              <w:fldChar w:fldCharType="end"/>
            </w:r>
          </w:hyperlink>
        </w:p>
        <w:p w:rsidR="00D958C7" w:rsidRDefault="00701D8E">
          <w:pPr>
            <w:pStyle w:val="30"/>
            <w:tabs>
              <w:tab w:val="right" w:leader="dot" w:pos="8306"/>
            </w:tabs>
          </w:pPr>
          <w:hyperlink w:anchor="_Toc16948" w:history="1">
            <w:r>
              <w:rPr>
                <w:rFonts w:hint="eastAsia"/>
              </w:rPr>
              <w:t>2</w:t>
            </w:r>
            <w:r>
              <w:rPr>
                <w:rFonts w:hint="eastAsia"/>
              </w:rPr>
              <w:t>、</w:t>
            </w:r>
            <w:r>
              <w:rPr>
                <w:rFonts w:hint="eastAsia"/>
              </w:rPr>
              <w:t xml:space="preserve"> </w:t>
            </w:r>
            <w:r>
              <w:rPr>
                <w:rFonts w:hint="eastAsia"/>
              </w:rPr>
              <w:t>开标一览表（格式）</w:t>
            </w:r>
            <w:r>
              <w:tab/>
            </w:r>
            <w:r>
              <w:fldChar w:fldCharType="begin"/>
            </w:r>
            <w:r>
              <w:instrText xml:space="preserve"> PAGEREF _Toc16948 \h </w:instrText>
            </w:r>
            <w:r>
              <w:fldChar w:fldCharType="separate"/>
            </w:r>
            <w:r>
              <w:t>16</w:t>
            </w:r>
            <w:r>
              <w:fldChar w:fldCharType="end"/>
            </w:r>
          </w:hyperlink>
        </w:p>
        <w:p w:rsidR="00D958C7" w:rsidRDefault="00701D8E">
          <w:pPr>
            <w:pStyle w:val="30"/>
            <w:tabs>
              <w:tab w:val="right" w:leader="dot" w:pos="8306"/>
            </w:tabs>
          </w:pPr>
          <w:hyperlink w:anchor="_Toc25076" w:history="1">
            <w:r>
              <w:t>3</w:t>
            </w:r>
            <w:r>
              <w:rPr>
                <w:rFonts w:hint="eastAsia"/>
              </w:rPr>
              <w:t>、投标人资格声明（格式）</w:t>
            </w:r>
            <w:r>
              <w:tab/>
            </w:r>
            <w:r>
              <w:fldChar w:fldCharType="begin"/>
            </w:r>
            <w:r>
              <w:instrText xml:space="preserve"> PAGEREF _Toc25076 \h </w:instrText>
            </w:r>
            <w:r>
              <w:fldChar w:fldCharType="separate"/>
            </w:r>
            <w:r>
              <w:t>17</w:t>
            </w:r>
            <w:r>
              <w:fldChar w:fldCharType="end"/>
            </w:r>
          </w:hyperlink>
        </w:p>
        <w:p w:rsidR="00D958C7" w:rsidRDefault="00701D8E">
          <w:pPr>
            <w:pStyle w:val="30"/>
            <w:tabs>
              <w:tab w:val="right" w:leader="dot" w:pos="8306"/>
            </w:tabs>
          </w:pPr>
          <w:hyperlink w:anchor="_Toc20144" w:history="1">
            <w:r>
              <w:t>4</w:t>
            </w:r>
            <w:r>
              <w:rPr>
                <w:rFonts w:hint="eastAsia"/>
              </w:rPr>
              <w:t>、法定代表人授权书（格式）</w:t>
            </w:r>
            <w:r>
              <w:tab/>
            </w:r>
            <w:r>
              <w:fldChar w:fldCharType="begin"/>
            </w:r>
            <w:r>
              <w:instrText xml:space="preserve"> PAGEREF _Toc20144 \h </w:instrText>
            </w:r>
            <w:r>
              <w:fldChar w:fldCharType="separate"/>
            </w:r>
            <w:r>
              <w:t>18</w:t>
            </w:r>
            <w:r>
              <w:fldChar w:fldCharType="end"/>
            </w:r>
          </w:hyperlink>
        </w:p>
        <w:p w:rsidR="00D958C7" w:rsidRDefault="00701D8E">
          <w:pPr>
            <w:pStyle w:val="30"/>
            <w:tabs>
              <w:tab w:val="right" w:leader="dot" w:pos="8306"/>
            </w:tabs>
          </w:pPr>
          <w:hyperlink w:anchor="_Toc4598" w:history="1">
            <w:r>
              <w:rPr>
                <w:rFonts w:hint="eastAsia"/>
              </w:rPr>
              <w:t>5</w:t>
            </w:r>
            <w:r>
              <w:rPr>
                <w:rFonts w:hint="eastAsia"/>
              </w:rPr>
              <w:t>、商务偏离表</w:t>
            </w:r>
            <w:r>
              <w:tab/>
            </w:r>
            <w:r>
              <w:fldChar w:fldCharType="begin"/>
            </w:r>
            <w:r>
              <w:instrText xml:space="preserve"> PAGEREF _Toc4598 \h </w:instrText>
            </w:r>
            <w:r>
              <w:fldChar w:fldCharType="separate"/>
            </w:r>
            <w:r>
              <w:t>18</w:t>
            </w:r>
            <w:r>
              <w:fldChar w:fldCharType="end"/>
            </w:r>
          </w:hyperlink>
        </w:p>
        <w:p w:rsidR="00D958C7" w:rsidRDefault="00701D8E">
          <w:pPr>
            <w:pStyle w:val="30"/>
            <w:tabs>
              <w:tab w:val="right" w:leader="dot" w:pos="8306"/>
            </w:tabs>
          </w:pPr>
          <w:hyperlink w:anchor="_Toc9060" w:history="1">
            <w:r>
              <w:rPr>
                <w:rFonts w:hint="eastAsia"/>
              </w:rPr>
              <w:t>6</w:t>
            </w:r>
            <w:r>
              <w:rPr>
                <w:rFonts w:hint="eastAsia"/>
              </w:rPr>
              <w:t>、资格预审文件</w:t>
            </w:r>
            <w:r>
              <w:rPr>
                <w:rFonts w:hint="eastAsia"/>
              </w:rPr>
              <w:t xml:space="preserve"> </w:t>
            </w:r>
            <w:r>
              <w:tab/>
            </w:r>
            <w:r>
              <w:fldChar w:fldCharType="begin"/>
            </w:r>
            <w:r>
              <w:instrText xml:space="preserve"> PAGEREF _Toc9060 \h </w:instrText>
            </w:r>
            <w:r>
              <w:fldChar w:fldCharType="separate"/>
            </w:r>
            <w:r>
              <w:t>19</w:t>
            </w:r>
            <w:r>
              <w:fldChar w:fldCharType="end"/>
            </w:r>
          </w:hyperlink>
        </w:p>
        <w:p w:rsidR="00D958C7" w:rsidRDefault="00701D8E">
          <w:pPr>
            <w:pStyle w:val="30"/>
            <w:tabs>
              <w:tab w:val="right" w:leader="dot" w:pos="8306"/>
            </w:tabs>
          </w:pPr>
          <w:hyperlink w:anchor="_Toc13894" w:history="1">
            <w:r>
              <w:rPr>
                <w:rFonts w:hint="eastAsia"/>
              </w:rPr>
              <w:t>7</w:t>
            </w:r>
            <w:r>
              <w:rPr>
                <w:rFonts w:hint="eastAsia"/>
              </w:rPr>
              <w:t>、质量、商务及服务承诺</w:t>
            </w:r>
            <w:r>
              <w:tab/>
            </w:r>
            <w:r>
              <w:fldChar w:fldCharType="begin"/>
            </w:r>
            <w:r>
              <w:instrText xml:space="preserve"> PAGEREF _Toc13894 \h </w:instrText>
            </w:r>
            <w:r>
              <w:fldChar w:fldCharType="separate"/>
            </w:r>
            <w:r>
              <w:t>20</w:t>
            </w:r>
            <w:r>
              <w:fldChar w:fldCharType="end"/>
            </w:r>
          </w:hyperlink>
        </w:p>
        <w:p w:rsidR="00D958C7" w:rsidRDefault="00701D8E">
          <w:pPr>
            <w:pStyle w:val="30"/>
            <w:tabs>
              <w:tab w:val="right" w:leader="dot" w:pos="8306"/>
            </w:tabs>
          </w:pPr>
          <w:hyperlink w:anchor="_Toc23886" w:history="1">
            <w:r>
              <w:rPr>
                <w:rFonts w:hint="eastAsia"/>
              </w:rPr>
              <w:t>8</w:t>
            </w:r>
            <w:r>
              <w:rPr>
                <w:rFonts w:hint="eastAsia"/>
              </w:rPr>
              <w:t>、其他文件</w:t>
            </w:r>
            <w:r>
              <w:tab/>
            </w:r>
            <w:r>
              <w:fldChar w:fldCharType="begin"/>
            </w:r>
            <w:r>
              <w:instrText xml:space="preserve"> PAGEREF _Toc23886 \h </w:instrText>
            </w:r>
            <w:r>
              <w:fldChar w:fldCharType="separate"/>
            </w:r>
            <w:r>
              <w:t>20</w:t>
            </w:r>
            <w:r>
              <w:fldChar w:fldCharType="end"/>
            </w:r>
          </w:hyperlink>
        </w:p>
        <w:p w:rsidR="00D958C7" w:rsidRDefault="00701D8E">
          <w:pPr>
            <w:pStyle w:val="20"/>
            <w:tabs>
              <w:tab w:val="right" w:leader="dot" w:pos="8306"/>
            </w:tabs>
          </w:pPr>
          <w:hyperlink w:anchor="_Toc27039" w:history="1">
            <w:r>
              <w:rPr>
                <w:rFonts w:hint="eastAsia"/>
              </w:rPr>
              <w:t>四、投标书制作、封装、递交</w:t>
            </w:r>
            <w:r>
              <w:tab/>
            </w:r>
            <w:r>
              <w:fldChar w:fldCharType="begin"/>
            </w:r>
            <w:r>
              <w:instrText xml:space="preserve"> PAGEREF _Toc27039 \h </w:instrText>
            </w:r>
            <w:r>
              <w:fldChar w:fldCharType="separate"/>
            </w:r>
            <w:r>
              <w:t>21</w:t>
            </w:r>
            <w:r>
              <w:fldChar w:fldCharType="end"/>
            </w:r>
          </w:hyperlink>
        </w:p>
        <w:p w:rsidR="00D958C7" w:rsidRDefault="00701D8E">
          <w:pPr>
            <w:pStyle w:val="10"/>
            <w:tabs>
              <w:tab w:val="right" w:leader="dot" w:pos="8306"/>
            </w:tabs>
          </w:pPr>
          <w:hyperlink w:anchor="_Toc7971" w:history="1">
            <w:r>
              <w:rPr>
                <w:rFonts w:hint="eastAsia"/>
              </w:rPr>
              <w:t>第五部分</w:t>
            </w:r>
            <w:r>
              <w:t xml:space="preserve"> </w:t>
            </w:r>
            <w:r>
              <w:rPr>
                <w:rFonts w:hint="eastAsia"/>
              </w:rPr>
              <w:t>开标、评标</w:t>
            </w:r>
            <w:r>
              <w:tab/>
            </w:r>
            <w:r>
              <w:fldChar w:fldCharType="begin"/>
            </w:r>
            <w:r>
              <w:instrText xml:space="preserve"> PAGEREF _Toc7971 \h </w:instrText>
            </w:r>
            <w:r>
              <w:fldChar w:fldCharType="separate"/>
            </w:r>
            <w:r>
              <w:t>22</w:t>
            </w:r>
            <w:r>
              <w:fldChar w:fldCharType="end"/>
            </w:r>
          </w:hyperlink>
        </w:p>
        <w:p w:rsidR="00D958C7" w:rsidRDefault="00701D8E">
          <w:pPr>
            <w:pStyle w:val="20"/>
            <w:tabs>
              <w:tab w:val="right" w:leader="dot" w:pos="8306"/>
            </w:tabs>
          </w:pPr>
          <w:hyperlink w:anchor="_Toc4894" w:history="1">
            <w:r>
              <w:t>1</w:t>
            </w:r>
            <w:r>
              <w:rPr>
                <w:rFonts w:hint="eastAsia"/>
              </w:rPr>
              <w:t>、开标</w:t>
            </w:r>
            <w:r>
              <w:tab/>
            </w:r>
            <w:r>
              <w:fldChar w:fldCharType="begin"/>
            </w:r>
            <w:r>
              <w:instrText xml:space="preserve"> PAGEREF _Toc4894 \h </w:instrText>
            </w:r>
            <w:r>
              <w:fldChar w:fldCharType="separate"/>
            </w:r>
            <w:r>
              <w:t>22</w:t>
            </w:r>
            <w:r>
              <w:fldChar w:fldCharType="end"/>
            </w:r>
          </w:hyperlink>
        </w:p>
        <w:p w:rsidR="00D958C7" w:rsidRDefault="00701D8E">
          <w:pPr>
            <w:pStyle w:val="20"/>
            <w:tabs>
              <w:tab w:val="right" w:leader="dot" w:pos="8306"/>
            </w:tabs>
          </w:pPr>
          <w:hyperlink w:anchor="_Toc19911" w:history="1">
            <w:r>
              <w:t>2</w:t>
            </w:r>
            <w:r>
              <w:rPr>
                <w:rFonts w:hint="eastAsia"/>
              </w:rPr>
              <w:t>、评标</w:t>
            </w:r>
            <w:r>
              <w:tab/>
            </w:r>
            <w:r>
              <w:fldChar w:fldCharType="begin"/>
            </w:r>
            <w:r>
              <w:instrText xml:space="preserve"> PAGEREF _Toc19911 \h </w:instrText>
            </w:r>
            <w:r>
              <w:fldChar w:fldCharType="separate"/>
            </w:r>
            <w:r>
              <w:t>22</w:t>
            </w:r>
            <w:r>
              <w:fldChar w:fldCharType="end"/>
            </w:r>
          </w:hyperlink>
        </w:p>
        <w:p w:rsidR="00D958C7" w:rsidRDefault="00701D8E">
          <w:pPr>
            <w:pStyle w:val="20"/>
            <w:tabs>
              <w:tab w:val="right" w:leader="dot" w:pos="8306"/>
            </w:tabs>
          </w:pPr>
          <w:hyperlink w:anchor="_Toc7535" w:history="1">
            <w:r>
              <w:t>3</w:t>
            </w:r>
            <w:r>
              <w:rPr>
                <w:rFonts w:hint="eastAsia"/>
              </w:rPr>
              <w:t>、标书的澄清</w:t>
            </w:r>
            <w:r>
              <w:tab/>
            </w:r>
            <w:r>
              <w:fldChar w:fldCharType="begin"/>
            </w:r>
            <w:r>
              <w:instrText xml:space="preserve"> PAGEREF _Toc7535 \h </w:instrText>
            </w:r>
            <w:r>
              <w:fldChar w:fldCharType="separate"/>
            </w:r>
            <w:r>
              <w:t>23</w:t>
            </w:r>
            <w:r>
              <w:fldChar w:fldCharType="end"/>
            </w:r>
          </w:hyperlink>
        </w:p>
        <w:p w:rsidR="00D958C7" w:rsidRDefault="00701D8E">
          <w:pPr>
            <w:pStyle w:val="20"/>
            <w:tabs>
              <w:tab w:val="right" w:leader="dot" w:pos="8306"/>
            </w:tabs>
          </w:pPr>
          <w:hyperlink w:anchor="_Toc9536" w:history="1">
            <w:r>
              <w:t>4</w:t>
            </w:r>
            <w:r>
              <w:rPr>
                <w:rFonts w:hint="eastAsia"/>
              </w:rPr>
              <w:t>、确定中标人</w:t>
            </w:r>
            <w:r>
              <w:tab/>
            </w:r>
            <w:r>
              <w:fldChar w:fldCharType="begin"/>
            </w:r>
            <w:r>
              <w:instrText xml:space="preserve"> PAGEREF _Toc9536 \h </w:instrText>
            </w:r>
            <w:r>
              <w:fldChar w:fldCharType="separate"/>
            </w:r>
            <w:r>
              <w:t>23</w:t>
            </w:r>
            <w:r>
              <w:fldChar w:fldCharType="end"/>
            </w:r>
          </w:hyperlink>
        </w:p>
        <w:p w:rsidR="00D958C7" w:rsidRDefault="00701D8E">
          <w:pPr>
            <w:pStyle w:val="20"/>
            <w:tabs>
              <w:tab w:val="right" w:leader="dot" w:pos="8306"/>
            </w:tabs>
          </w:pPr>
          <w:hyperlink w:anchor="_Toc2142" w:history="1">
            <w:r>
              <w:t>5</w:t>
            </w:r>
            <w:r>
              <w:rPr>
                <w:rFonts w:hint="eastAsia"/>
              </w:rPr>
              <w:t>、中标通知</w:t>
            </w:r>
            <w:r>
              <w:tab/>
            </w:r>
            <w:r>
              <w:fldChar w:fldCharType="begin"/>
            </w:r>
            <w:r>
              <w:instrText xml:space="preserve"> PAGEREF _Toc2142 \h </w:instrText>
            </w:r>
            <w:r>
              <w:fldChar w:fldCharType="separate"/>
            </w:r>
            <w:r>
              <w:t>24</w:t>
            </w:r>
            <w:r>
              <w:fldChar w:fldCharType="end"/>
            </w:r>
          </w:hyperlink>
        </w:p>
        <w:p w:rsidR="00D958C7" w:rsidRDefault="00701D8E">
          <w:pPr>
            <w:pStyle w:val="10"/>
            <w:tabs>
              <w:tab w:val="right" w:leader="dot" w:pos="8306"/>
            </w:tabs>
          </w:pPr>
          <w:hyperlink w:anchor="_Toc4743" w:history="1">
            <w:r>
              <w:rPr>
                <w:rFonts w:hint="eastAsia"/>
              </w:rPr>
              <w:t>第六部分</w:t>
            </w:r>
            <w:r>
              <w:t xml:space="preserve"> </w:t>
            </w:r>
            <w:r>
              <w:rPr>
                <w:rFonts w:hint="eastAsia"/>
              </w:rPr>
              <w:t>签订合同</w:t>
            </w:r>
            <w:r>
              <w:tab/>
            </w:r>
            <w:r>
              <w:fldChar w:fldCharType="begin"/>
            </w:r>
            <w:r>
              <w:instrText xml:space="preserve"> PAGEREF _Toc4743 \h </w:instrText>
            </w:r>
            <w:r>
              <w:fldChar w:fldCharType="separate"/>
            </w:r>
            <w:r>
              <w:t>25</w:t>
            </w:r>
            <w:r>
              <w:fldChar w:fldCharType="end"/>
            </w:r>
          </w:hyperlink>
        </w:p>
        <w:p w:rsidR="00D958C7" w:rsidRDefault="00701D8E">
          <w:pPr>
            <w:pStyle w:val="20"/>
            <w:tabs>
              <w:tab w:val="right" w:leader="dot" w:pos="8306"/>
            </w:tabs>
          </w:pPr>
          <w:hyperlink w:anchor="_Toc12275" w:history="1">
            <w:r>
              <w:t>1</w:t>
            </w:r>
            <w:r>
              <w:rPr>
                <w:rFonts w:hint="eastAsia"/>
              </w:rPr>
              <w:t>、签订合同</w:t>
            </w:r>
            <w:r>
              <w:tab/>
            </w:r>
            <w:r>
              <w:fldChar w:fldCharType="begin"/>
            </w:r>
            <w:r>
              <w:instrText xml:space="preserve"> PAGEREF _Toc12275 \h </w:instrText>
            </w:r>
            <w:r>
              <w:fldChar w:fldCharType="separate"/>
            </w:r>
            <w:r>
              <w:t>25</w:t>
            </w:r>
            <w:r>
              <w:fldChar w:fldCharType="end"/>
            </w:r>
          </w:hyperlink>
        </w:p>
        <w:p w:rsidR="00D958C7" w:rsidRDefault="00701D8E">
          <w:pPr>
            <w:pStyle w:val="20"/>
            <w:tabs>
              <w:tab w:val="right" w:leader="dot" w:pos="8306"/>
            </w:tabs>
          </w:pPr>
          <w:hyperlink w:anchor="_Toc24744" w:history="1">
            <w:r>
              <w:t>2</w:t>
            </w:r>
            <w:r>
              <w:rPr>
                <w:rFonts w:hint="eastAsia"/>
              </w:rPr>
              <w:t>、商务条款和合同内容</w:t>
            </w:r>
            <w:r>
              <w:tab/>
            </w:r>
            <w:r>
              <w:fldChar w:fldCharType="begin"/>
            </w:r>
            <w:r>
              <w:instrText xml:space="preserve"> PAGEREF _Toc24744 \h </w:instrText>
            </w:r>
            <w:r>
              <w:fldChar w:fldCharType="separate"/>
            </w:r>
            <w:r>
              <w:t>25</w:t>
            </w:r>
            <w:r>
              <w:fldChar w:fldCharType="end"/>
            </w:r>
          </w:hyperlink>
        </w:p>
        <w:p w:rsidR="00D958C7" w:rsidRDefault="00701D8E">
          <w:pPr>
            <w:rPr>
              <w:lang w:val="zh-CN"/>
            </w:rPr>
          </w:pPr>
          <w:r>
            <w:rPr>
              <w:bCs/>
              <w:lang w:val="zh-CN"/>
            </w:rPr>
            <w:fldChar w:fldCharType="end"/>
          </w:r>
        </w:p>
      </w:sdtContent>
    </w:sdt>
    <w:p w:rsidR="00D958C7" w:rsidRDefault="00D958C7">
      <w:pPr>
        <w:rPr>
          <w:lang w:val="zh-CN"/>
        </w:rPr>
      </w:pPr>
      <w:bookmarkStart w:id="1" w:name="_Toc18034"/>
      <w:bookmarkStart w:id="2" w:name="_Toc535921082"/>
    </w:p>
    <w:p w:rsidR="00D958C7" w:rsidRDefault="00D958C7">
      <w:pPr>
        <w:rPr>
          <w:lang w:val="zh-CN"/>
        </w:rPr>
      </w:pPr>
    </w:p>
    <w:p w:rsidR="00D958C7" w:rsidRDefault="00D958C7">
      <w:pPr>
        <w:rPr>
          <w:lang w:val="zh-CN"/>
        </w:rPr>
      </w:pPr>
    </w:p>
    <w:p w:rsidR="00D958C7" w:rsidRDefault="00D958C7">
      <w:pPr>
        <w:rPr>
          <w:lang w:val="zh-CN"/>
        </w:rPr>
      </w:pPr>
    </w:p>
    <w:p w:rsidR="00D958C7" w:rsidRDefault="00D958C7">
      <w:pPr>
        <w:rPr>
          <w:lang w:val="zh-CN"/>
        </w:rPr>
      </w:pPr>
    </w:p>
    <w:p w:rsidR="00D958C7" w:rsidRDefault="00D958C7">
      <w:pPr>
        <w:rPr>
          <w:lang w:val="zh-CN"/>
        </w:rPr>
      </w:pPr>
    </w:p>
    <w:p w:rsidR="00D958C7" w:rsidRDefault="00D958C7">
      <w:pPr>
        <w:rPr>
          <w:lang w:val="zh-CN"/>
        </w:rPr>
      </w:pPr>
    </w:p>
    <w:p w:rsidR="00D958C7" w:rsidRDefault="00D958C7">
      <w:pPr>
        <w:rPr>
          <w:lang w:val="zh-CN"/>
        </w:rPr>
      </w:pPr>
    </w:p>
    <w:p w:rsidR="00D958C7" w:rsidRDefault="00701D8E">
      <w:pPr>
        <w:pStyle w:val="1"/>
        <w:spacing w:line="360" w:lineRule="auto"/>
      </w:pPr>
      <w:r>
        <w:rPr>
          <w:rFonts w:hint="eastAsia"/>
        </w:rPr>
        <w:lastRenderedPageBreak/>
        <w:t>第一部分</w:t>
      </w:r>
      <w:r>
        <w:t xml:space="preserve"> </w:t>
      </w:r>
      <w:r>
        <w:rPr>
          <w:rFonts w:hint="eastAsia"/>
        </w:rPr>
        <w:t>基本说明</w:t>
      </w:r>
      <w:bookmarkEnd w:id="1"/>
      <w:bookmarkEnd w:id="2"/>
    </w:p>
    <w:p w:rsidR="00D958C7" w:rsidRDefault="00701D8E">
      <w:pPr>
        <w:pStyle w:val="ad"/>
        <w:numPr>
          <w:ilvl w:val="0"/>
          <w:numId w:val="1"/>
        </w:numPr>
        <w:spacing w:before="0" w:beforeAutospacing="0" w:after="0" w:afterAutospacing="0" w:line="360" w:lineRule="auto"/>
        <w:rPr>
          <w:sz w:val="21"/>
          <w:szCs w:val="18"/>
        </w:rPr>
      </w:pPr>
      <w:r>
        <w:rPr>
          <w:rFonts w:hint="eastAsia"/>
          <w:sz w:val="21"/>
          <w:szCs w:val="18"/>
        </w:rPr>
        <w:t>使用范围：招标书仅适用于招标书中所叙述项目的产品及服务。</w:t>
      </w:r>
    </w:p>
    <w:p w:rsidR="00D958C7" w:rsidRDefault="00701D8E">
      <w:pPr>
        <w:pStyle w:val="ad"/>
        <w:numPr>
          <w:ilvl w:val="0"/>
          <w:numId w:val="2"/>
        </w:numPr>
        <w:spacing w:before="0" w:beforeAutospacing="0" w:after="0" w:afterAutospacing="0" w:line="360" w:lineRule="auto"/>
        <w:rPr>
          <w:sz w:val="21"/>
          <w:szCs w:val="18"/>
        </w:rPr>
      </w:pPr>
      <w:r>
        <w:rPr>
          <w:rFonts w:hint="eastAsia"/>
          <w:sz w:val="21"/>
          <w:szCs w:val="18"/>
        </w:rPr>
        <w:t>投标费用：投标人需</w:t>
      </w:r>
      <w:r>
        <w:rPr>
          <w:rFonts w:hint="eastAsia"/>
          <w:sz w:val="21"/>
          <w:szCs w:val="18"/>
        </w:rPr>
        <w:t>自行承担所有与编写、提交及投标过程中有关的全部费用、风险、损失，不论投标的结果如何，招标人在任何情况下均无义务和责任承担这些费用、风险、损失。</w:t>
      </w:r>
    </w:p>
    <w:p w:rsidR="00D958C7" w:rsidRDefault="00701D8E">
      <w:pPr>
        <w:pStyle w:val="ad"/>
        <w:numPr>
          <w:ilvl w:val="0"/>
          <w:numId w:val="2"/>
        </w:numPr>
        <w:spacing w:before="0" w:beforeAutospacing="0" w:after="0" w:afterAutospacing="0" w:line="360" w:lineRule="auto"/>
        <w:rPr>
          <w:sz w:val="21"/>
          <w:szCs w:val="18"/>
        </w:rPr>
      </w:pPr>
      <w:r>
        <w:rPr>
          <w:rFonts w:hint="eastAsia"/>
          <w:sz w:val="21"/>
          <w:szCs w:val="18"/>
        </w:rPr>
        <w:t>提示：投标人应认真阅读招标书中所有的事项、格式、条款和规范等要求。如果没有按照招标书要求提交全部资料或者投标书，没有对招标书做出实质性响应，该投标有可能被拒绝，其风险应由投标人自行承担。招标人对投标人提交的文件将予以保密，但不退还。</w:t>
      </w:r>
    </w:p>
    <w:p w:rsidR="00D958C7" w:rsidRDefault="00701D8E">
      <w:pPr>
        <w:pStyle w:val="ad"/>
        <w:numPr>
          <w:ilvl w:val="0"/>
          <w:numId w:val="2"/>
        </w:numPr>
        <w:spacing w:before="0" w:beforeAutospacing="0" w:after="0" w:afterAutospacing="0" w:line="360" w:lineRule="auto"/>
        <w:rPr>
          <w:sz w:val="21"/>
          <w:szCs w:val="18"/>
        </w:rPr>
      </w:pPr>
      <w:r>
        <w:rPr>
          <w:rFonts w:hint="eastAsia"/>
          <w:sz w:val="21"/>
          <w:szCs w:val="18"/>
        </w:rPr>
        <w:t>招标书澄清：投标人如对招标书有疑点要求澄清，或认为有必要与招标人进行技术交流时，可以于投标截止日期</w:t>
      </w:r>
      <w:r>
        <w:rPr>
          <w:sz w:val="21"/>
          <w:szCs w:val="18"/>
          <w:u w:val="single"/>
        </w:rPr>
        <w:t>10</w:t>
      </w:r>
      <w:r>
        <w:rPr>
          <w:rFonts w:hint="eastAsia"/>
          <w:sz w:val="21"/>
          <w:szCs w:val="18"/>
        </w:rPr>
        <w:t>日前以书面形式通知招标人，招标人</w:t>
      </w:r>
      <w:r>
        <w:rPr>
          <w:rFonts w:hint="eastAsia"/>
          <w:sz w:val="21"/>
          <w:szCs w:val="18"/>
        </w:rPr>
        <w:t>视情况确定技术交流，或以书面答复给要求澄清方或所有投标人。</w:t>
      </w:r>
    </w:p>
    <w:p w:rsidR="00D958C7" w:rsidRDefault="00701D8E">
      <w:pPr>
        <w:pStyle w:val="ad"/>
        <w:numPr>
          <w:ilvl w:val="0"/>
          <w:numId w:val="2"/>
        </w:numPr>
        <w:spacing w:before="0" w:beforeAutospacing="0" w:after="0" w:afterAutospacing="0" w:line="360" w:lineRule="auto"/>
        <w:rPr>
          <w:sz w:val="21"/>
          <w:szCs w:val="18"/>
        </w:rPr>
      </w:pPr>
      <w:r>
        <w:rPr>
          <w:rFonts w:hint="eastAsia"/>
          <w:sz w:val="21"/>
          <w:szCs w:val="18"/>
        </w:rPr>
        <w:t>招标书修改、撤回：</w:t>
      </w:r>
    </w:p>
    <w:p w:rsidR="00D958C7" w:rsidRDefault="00701D8E">
      <w:pPr>
        <w:pStyle w:val="ad"/>
        <w:numPr>
          <w:ilvl w:val="2"/>
          <w:numId w:val="2"/>
        </w:numPr>
        <w:tabs>
          <w:tab w:val="clear" w:pos="1785"/>
          <w:tab w:val="left" w:pos="1080"/>
        </w:tabs>
        <w:spacing w:before="0" w:beforeAutospacing="0" w:after="0" w:afterAutospacing="0" w:line="360" w:lineRule="auto"/>
        <w:ind w:left="1080" w:hanging="720"/>
        <w:rPr>
          <w:sz w:val="21"/>
          <w:szCs w:val="18"/>
        </w:rPr>
      </w:pPr>
      <w:r>
        <w:rPr>
          <w:rFonts w:hint="eastAsia"/>
          <w:sz w:val="21"/>
          <w:szCs w:val="18"/>
        </w:rPr>
        <w:t>投标截止日期前，招标人无论出于自己的考虑、还是出于对投标人提出的问题澄清，均可对招标书用补充文件的方式进行修改或撤回，撤回的招标书不再有效；</w:t>
      </w:r>
    </w:p>
    <w:p w:rsidR="00D958C7" w:rsidRDefault="00701D8E">
      <w:pPr>
        <w:pStyle w:val="ad"/>
        <w:numPr>
          <w:ilvl w:val="2"/>
          <w:numId w:val="2"/>
        </w:numPr>
        <w:tabs>
          <w:tab w:val="clear" w:pos="1785"/>
          <w:tab w:val="left" w:pos="1080"/>
        </w:tabs>
        <w:spacing w:before="0" w:beforeAutospacing="0" w:after="0" w:afterAutospacing="0" w:line="360" w:lineRule="auto"/>
        <w:ind w:left="1080" w:hanging="720"/>
        <w:rPr>
          <w:sz w:val="21"/>
          <w:szCs w:val="18"/>
        </w:rPr>
      </w:pPr>
      <w:r>
        <w:rPr>
          <w:rFonts w:hint="eastAsia"/>
          <w:sz w:val="21"/>
          <w:szCs w:val="18"/>
        </w:rPr>
        <w:t>对招标书的修改，将以书面的形式通知投标人。补充文件为招标书的组成部分，对所有投标人具有约束力。</w:t>
      </w:r>
    </w:p>
    <w:p w:rsidR="00D958C7" w:rsidRDefault="00701D8E">
      <w:pPr>
        <w:pStyle w:val="ad"/>
        <w:numPr>
          <w:ilvl w:val="2"/>
          <w:numId w:val="2"/>
        </w:numPr>
        <w:tabs>
          <w:tab w:val="clear" w:pos="1785"/>
          <w:tab w:val="left" w:pos="1080"/>
        </w:tabs>
        <w:spacing w:before="0" w:beforeAutospacing="0" w:after="0" w:afterAutospacing="0" w:line="360" w:lineRule="auto"/>
        <w:ind w:left="1080" w:hanging="720"/>
        <w:rPr>
          <w:sz w:val="21"/>
        </w:rPr>
      </w:pPr>
      <w:r>
        <w:rPr>
          <w:rFonts w:hint="eastAsia"/>
          <w:sz w:val="21"/>
        </w:rPr>
        <w:t>为满足招标项目的需要或投标人有足够的时间按招标书的要求而修正投标文件时，招标人可酌情推迟投标的截止日期和开标日期，并将此变更通知投标人。</w:t>
      </w:r>
    </w:p>
    <w:p w:rsidR="00D958C7" w:rsidRDefault="00D958C7">
      <w:pPr>
        <w:pStyle w:val="ad"/>
        <w:spacing w:before="0" w:beforeAutospacing="0" w:after="0" w:afterAutospacing="0" w:line="360" w:lineRule="auto"/>
        <w:ind w:left="360"/>
        <w:rPr>
          <w:sz w:val="21"/>
        </w:rPr>
      </w:pPr>
    </w:p>
    <w:p w:rsidR="00D958C7" w:rsidRDefault="00D958C7">
      <w:pPr>
        <w:pStyle w:val="ad"/>
        <w:spacing w:before="0" w:beforeAutospacing="0" w:after="0" w:afterAutospacing="0" w:line="360" w:lineRule="auto"/>
        <w:ind w:left="360"/>
        <w:rPr>
          <w:sz w:val="21"/>
        </w:rPr>
      </w:pPr>
    </w:p>
    <w:p w:rsidR="00D958C7" w:rsidRDefault="00D958C7">
      <w:pPr>
        <w:pStyle w:val="ad"/>
        <w:spacing w:before="0" w:beforeAutospacing="0" w:after="0" w:afterAutospacing="0" w:line="360" w:lineRule="auto"/>
        <w:ind w:left="360"/>
        <w:rPr>
          <w:sz w:val="21"/>
        </w:rPr>
      </w:pPr>
    </w:p>
    <w:p w:rsidR="00D958C7" w:rsidRDefault="00D958C7">
      <w:pPr>
        <w:pStyle w:val="1"/>
        <w:spacing w:line="360" w:lineRule="auto"/>
      </w:pPr>
      <w:bookmarkStart w:id="3" w:name="_Toc17182"/>
      <w:bookmarkStart w:id="4" w:name="_Toc535921083"/>
    </w:p>
    <w:p w:rsidR="00D958C7" w:rsidRDefault="00D958C7"/>
    <w:p w:rsidR="00D958C7" w:rsidRDefault="00701D8E">
      <w:pPr>
        <w:pStyle w:val="1"/>
        <w:spacing w:line="360" w:lineRule="auto"/>
      </w:pPr>
      <w:r>
        <w:rPr>
          <w:rFonts w:hint="eastAsia"/>
        </w:rPr>
        <w:lastRenderedPageBreak/>
        <w:t>第二部分</w:t>
      </w:r>
      <w:r>
        <w:t xml:space="preserve"> </w:t>
      </w:r>
      <w:r>
        <w:rPr>
          <w:rFonts w:hint="eastAsia"/>
        </w:rPr>
        <w:t>招标情况介绍</w:t>
      </w:r>
      <w:bookmarkEnd w:id="3"/>
      <w:bookmarkEnd w:id="4"/>
    </w:p>
    <w:p w:rsidR="00D958C7" w:rsidRDefault="00D958C7">
      <w:pPr>
        <w:pStyle w:val="a3"/>
        <w:spacing w:line="360" w:lineRule="auto"/>
        <w:rPr>
          <w:rFonts w:ascii="宋体" w:hAnsi="宋体"/>
        </w:rPr>
      </w:pPr>
    </w:p>
    <w:p w:rsidR="00D958C7" w:rsidRDefault="00701D8E">
      <w:pPr>
        <w:pStyle w:val="2"/>
        <w:spacing w:line="360" w:lineRule="auto"/>
      </w:pPr>
      <w:bookmarkStart w:id="5" w:name="_Toc1679"/>
      <w:bookmarkStart w:id="6" w:name="_Toc535921084"/>
      <w:r>
        <w:rPr>
          <w:rFonts w:hint="eastAsia"/>
        </w:rPr>
        <w:t>一、项目基本情况</w:t>
      </w:r>
      <w:bookmarkEnd w:id="5"/>
      <w:bookmarkEnd w:id="6"/>
    </w:p>
    <w:p w:rsidR="00D958C7" w:rsidRDefault="00701D8E">
      <w:pPr>
        <w:numPr>
          <w:ilvl w:val="0"/>
          <w:numId w:val="3"/>
        </w:numPr>
        <w:spacing w:line="360" w:lineRule="auto"/>
        <w:rPr>
          <w:rFonts w:ascii="宋体" w:hAnsi="宋体"/>
        </w:rPr>
      </w:pPr>
      <w:r>
        <w:rPr>
          <w:rFonts w:ascii="宋体" w:hAnsi="宋体"/>
        </w:rPr>
        <w:t>采购</w:t>
      </w:r>
      <w:r>
        <w:rPr>
          <w:rFonts w:ascii="宋体" w:hAnsi="宋体" w:hint="eastAsia"/>
        </w:rPr>
        <w:t>单位</w:t>
      </w:r>
      <w:r>
        <w:rPr>
          <w:rFonts w:ascii="宋体" w:hAnsi="宋体"/>
        </w:rPr>
        <w:t>名称：</w:t>
      </w:r>
      <w:r>
        <w:rPr>
          <w:rFonts w:ascii="宋体" w:hAnsi="宋体"/>
          <w:u w:val="single"/>
        </w:rPr>
        <w:t xml:space="preserve">    </w:t>
      </w:r>
      <w:r>
        <w:rPr>
          <w:rFonts w:ascii="宋体" w:hAnsi="宋体" w:hint="eastAsia"/>
          <w:u w:val="single"/>
        </w:rPr>
        <w:t>民生人寿保险股份有限公司</w:t>
      </w:r>
      <w:r>
        <w:rPr>
          <w:rFonts w:ascii="宋体" w:hAnsi="宋体"/>
          <w:u w:val="single"/>
        </w:rPr>
        <w:t xml:space="preserve">                   </w:t>
      </w:r>
      <w:r>
        <w:rPr>
          <w:rFonts w:ascii="宋体" w:hAnsi="宋体" w:hint="eastAsia"/>
        </w:rPr>
        <w:t xml:space="preserve"> </w:t>
      </w:r>
    </w:p>
    <w:p w:rsidR="00D958C7" w:rsidRDefault="00701D8E">
      <w:pPr>
        <w:numPr>
          <w:ilvl w:val="0"/>
          <w:numId w:val="3"/>
        </w:numPr>
        <w:spacing w:line="360" w:lineRule="auto"/>
        <w:rPr>
          <w:rFonts w:ascii="宋体" w:hAnsi="宋体"/>
        </w:rPr>
      </w:pPr>
      <w:r>
        <w:rPr>
          <w:rFonts w:ascii="宋体" w:hAnsi="宋体" w:hint="eastAsia"/>
        </w:rPr>
        <w:t>项目</w:t>
      </w:r>
      <w:r>
        <w:rPr>
          <w:rFonts w:ascii="宋体" w:hAnsi="宋体"/>
        </w:rPr>
        <w:t>名称：</w:t>
      </w:r>
      <w:r>
        <w:rPr>
          <w:rFonts w:ascii="宋体" w:hAnsi="宋体"/>
          <w:u w:val="single"/>
        </w:rPr>
        <w:t xml:space="preserve">   </w:t>
      </w:r>
      <w:r>
        <w:rPr>
          <w:rFonts w:ascii="Verdana" w:hAnsi="Verdana" w:hint="eastAsia"/>
          <w:szCs w:val="21"/>
          <w:u w:val="single"/>
        </w:rPr>
        <w:t>民生保险</w:t>
      </w:r>
      <w:r>
        <w:rPr>
          <w:rFonts w:ascii="Verdana" w:hAnsi="Verdana" w:hint="eastAsia"/>
          <w:szCs w:val="21"/>
          <w:u w:val="single"/>
        </w:rPr>
        <w:t>2022</w:t>
      </w:r>
      <w:r>
        <w:rPr>
          <w:rFonts w:ascii="Verdana" w:hAnsi="Verdana" w:hint="eastAsia"/>
          <w:szCs w:val="21"/>
          <w:u w:val="single"/>
        </w:rPr>
        <w:t>年服务器</w:t>
      </w:r>
      <w:r>
        <w:rPr>
          <w:rFonts w:ascii="Verdana" w:hAnsi="Verdana" w:hint="eastAsia"/>
          <w:szCs w:val="21"/>
          <w:u w:val="single"/>
        </w:rPr>
        <w:t>/</w:t>
      </w:r>
      <w:r>
        <w:rPr>
          <w:rFonts w:ascii="Verdana" w:hAnsi="Verdana" w:hint="eastAsia"/>
          <w:szCs w:val="21"/>
          <w:u w:val="single"/>
        </w:rPr>
        <w:t>存储维保采购</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hint="eastAsia"/>
        </w:rPr>
        <w:t xml:space="preserve"> </w:t>
      </w:r>
    </w:p>
    <w:p w:rsidR="00D958C7" w:rsidRDefault="00701D8E">
      <w:pPr>
        <w:numPr>
          <w:ilvl w:val="0"/>
          <w:numId w:val="3"/>
        </w:numPr>
        <w:spacing w:line="360" w:lineRule="auto"/>
        <w:rPr>
          <w:rFonts w:ascii="宋体" w:hAnsi="宋体"/>
          <w:szCs w:val="21"/>
        </w:rPr>
      </w:pPr>
      <w:r>
        <w:rPr>
          <w:rFonts w:ascii="宋体" w:hAnsi="宋体"/>
          <w:szCs w:val="21"/>
        </w:rPr>
        <w:t>项目</w:t>
      </w:r>
      <w:r>
        <w:rPr>
          <w:rFonts w:ascii="宋体" w:hAnsi="宋体" w:hint="eastAsia"/>
          <w:szCs w:val="21"/>
        </w:rPr>
        <w:t>内容：</w:t>
      </w:r>
    </w:p>
    <w:p w:rsidR="00D958C7" w:rsidRDefault="00701D8E">
      <w:pPr>
        <w:spacing w:line="360" w:lineRule="auto"/>
        <w:rPr>
          <w:rFonts w:ascii="宋体" w:hAnsi="宋体"/>
          <w:szCs w:val="21"/>
        </w:rPr>
      </w:pPr>
      <w:r>
        <w:rPr>
          <w:rFonts w:ascii="宋体" w:hAnsi="宋体" w:hint="eastAsia"/>
          <w:szCs w:val="21"/>
        </w:rPr>
        <w:t xml:space="preserve"> </w:t>
      </w:r>
      <w:r>
        <w:rPr>
          <w:rFonts w:ascii="宋体" w:hAnsi="宋体" w:hint="eastAsia"/>
          <w:szCs w:val="21"/>
        </w:rPr>
        <w:t>（</w:t>
      </w:r>
      <w:r>
        <w:rPr>
          <w:rFonts w:ascii="宋体" w:hAnsi="宋体" w:hint="eastAsia"/>
          <w:szCs w:val="21"/>
        </w:rPr>
        <w:t>1</w:t>
      </w:r>
      <w:r>
        <w:rPr>
          <w:rFonts w:ascii="宋体" w:hAnsi="宋体" w:hint="eastAsia"/>
          <w:szCs w:val="21"/>
        </w:rPr>
        <w:t>）</w:t>
      </w:r>
      <w:r>
        <w:rPr>
          <w:rFonts w:ascii="宋体" w:hAnsi="宋体" w:hint="eastAsia"/>
          <w:szCs w:val="21"/>
        </w:rPr>
        <w:t xml:space="preserve"> </w:t>
      </w:r>
      <w:r>
        <w:rPr>
          <w:rFonts w:ascii="宋体" w:hAnsi="宋体" w:hint="eastAsia"/>
          <w:szCs w:val="21"/>
        </w:rPr>
        <w:t>服务响应</w:t>
      </w:r>
      <w:r>
        <w:rPr>
          <w:rFonts w:ascii="宋体" w:hAnsi="宋体" w:hint="eastAsia"/>
          <w:szCs w:val="21"/>
        </w:rPr>
        <w:t xml:space="preserve">  7x24x4 </w:t>
      </w:r>
      <w:r>
        <w:rPr>
          <w:rFonts w:ascii="宋体" w:hAnsi="宋体" w:hint="eastAsia"/>
          <w:szCs w:val="21"/>
        </w:rPr>
        <w:t>现场响应；</w:t>
      </w:r>
    </w:p>
    <w:p w:rsidR="00D958C7" w:rsidRDefault="00701D8E">
      <w:pPr>
        <w:spacing w:line="360" w:lineRule="auto"/>
        <w:rPr>
          <w:rFonts w:ascii="宋体" w:hAnsi="宋体"/>
          <w:szCs w:val="21"/>
        </w:rPr>
      </w:pPr>
      <w:r>
        <w:rPr>
          <w:rFonts w:ascii="宋体" w:hAnsi="宋体" w:hint="eastAsia"/>
          <w:szCs w:val="21"/>
        </w:rPr>
        <w:t xml:space="preserve"> </w:t>
      </w:r>
      <w:r>
        <w:rPr>
          <w:rFonts w:ascii="宋体" w:hAnsi="宋体" w:hint="eastAsia"/>
          <w:szCs w:val="21"/>
        </w:rPr>
        <w:t>（</w:t>
      </w:r>
      <w:r>
        <w:rPr>
          <w:rFonts w:ascii="宋体" w:hAnsi="宋体" w:hint="eastAsia"/>
          <w:szCs w:val="21"/>
        </w:rPr>
        <w:t>2</w:t>
      </w:r>
      <w:r>
        <w:rPr>
          <w:rFonts w:ascii="宋体" w:hAnsi="宋体" w:hint="eastAsia"/>
          <w:szCs w:val="21"/>
        </w:rPr>
        <w:t>）</w:t>
      </w:r>
      <w:r>
        <w:rPr>
          <w:rFonts w:ascii="宋体" w:hAnsi="宋体" w:hint="eastAsia"/>
          <w:szCs w:val="21"/>
        </w:rPr>
        <w:t xml:space="preserve">  </w:t>
      </w:r>
      <w:r>
        <w:rPr>
          <w:rFonts w:ascii="宋体" w:hAnsi="宋体" w:hint="eastAsia"/>
          <w:szCs w:val="21"/>
        </w:rPr>
        <w:t>包备件式第三方维保服务；</w:t>
      </w:r>
    </w:p>
    <w:p w:rsidR="00D958C7" w:rsidRDefault="00701D8E">
      <w:pPr>
        <w:spacing w:line="360" w:lineRule="auto"/>
        <w:rPr>
          <w:rFonts w:ascii="宋体" w:hAnsi="宋体"/>
          <w:szCs w:val="21"/>
        </w:rPr>
      </w:pPr>
      <w:r>
        <w:rPr>
          <w:rFonts w:ascii="宋体" w:hAnsi="宋体" w:hint="eastAsia"/>
          <w:szCs w:val="21"/>
        </w:rPr>
        <w:t xml:space="preserve"> </w:t>
      </w:r>
      <w:r>
        <w:rPr>
          <w:rFonts w:ascii="宋体" w:hAnsi="宋体" w:hint="eastAsia"/>
          <w:szCs w:val="21"/>
        </w:rPr>
        <w:t>（</w:t>
      </w:r>
      <w:r>
        <w:rPr>
          <w:rFonts w:ascii="宋体" w:hAnsi="宋体" w:hint="eastAsia"/>
          <w:szCs w:val="21"/>
        </w:rPr>
        <w:t>3</w:t>
      </w:r>
      <w:r>
        <w:rPr>
          <w:rFonts w:ascii="宋体" w:hAnsi="宋体" w:hint="eastAsia"/>
          <w:szCs w:val="21"/>
        </w:rPr>
        <w:t>）</w:t>
      </w:r>
      <w:r>
        <w:rPr>
          <w:rFonts w:ascii="宋体" w:hAnsi="宋体" w:hint="eastAsia"/>
          <w:szCs w:val="21"/>
        </w:rPr>
        <w:t xml:space="preserve"> </w:t>
      </w:r>
      <w:r>
        <w:rPr>
          <w:rFonts w:ascii="宋体" w:hAnsi="宋体" w:hint="eastAsia"/>
          <w:szCs w:val="21"/>
        </w:rPr>
        <w:t>对尚在原厂保内的提供报修，维修跟踪的人力支持；对合同期内原厂维保终止的，续第三方维保至合约期结束；</w:t>
      </w:r>
    </w:p>
    <w:p w:rsidR="00D958C7" w:rsidRDefault="00701D8E">
      <w:pPr>
        <w:spacing w:line="360" w:lineRule="auto"/>
        <w:rPr>
          <w:rFonts w:ascii="宋体" w:hAnsi="宋体"/>
          <w:szCs w:val="21"/>
        </w:rPr>
      </w:pPr>
      <w:r>
        <w:rPr>
          <w:rFonts w:ascii="宋体" w:hAnsi="宋体" w:hint="eastAsia"/>
          <w:szCs w:val="21"/>
        </w:rPr>
        <w:t xml:space="preserve"> </w:t>
      </w:r>
      <w:r>
        <w:rPr>
          <w:rFonts w:ascii="宋体" w:hAnsi="宋体" w:hint="eastAsia"/>
          <w:szCs w:val="21"/>
        </w:rPr>
        <w:t>（</w:t>
      </w:r>
      <w:r>
        <w:rPr>
          <w:rFonts w:ascii="宋体" w:hAnsi="宋体" w:hint="eastAsia"/>
          <w:szCs w:val="21"/>
        </w:rPr>
        <w:t>4</w:t>
      </w:r>
      <w:r>
        <w:rPr>
          <w:rFonts w:ascii="宋体" w:hAnsi="宋体" w:hint="eastAsia"/>
          <w:szCs w:val="21"/>
        </w:rPr>
        <w:t>）</w:t>
      </w:r>
      <w:r>
        <w:rPr>
          <w:rFonts w:ascii="宋体" w:hAnsi="宋体" w:hint="eastAsia"/>
          <w:szCs w:val="21"/>
        </w:rPr>
        <w:t xml:space="preserve"> </w:t>
      </w:r>
      <w:r>
        <w:rPr>
          <w:rFonts w:ascii="宋体" w:hAnsi="宋体" w:hint="eastAsia"/>
          <w:szCs w:val="21"/>
        </w:rPr>
        <w:t>合约期内定期巡检（</w:t>
      </w:r>
      <w:r>
        <w:rPr>
          <w:rFonts w:ascii="宋体" w:hAnsi="宋体" w:hint="eastAsia"/>
          <w:szCs w:val="21"/>
        </w:rPr>
        <w:t>4</w:t>
      </w:r>
      <w:r>
        <w:rPr>
          <w:rFonts w:ascii="宋体" w:hAnsi="宋体" w:hint="eastAsia"/>
          <w:szCs w:val="21"/>
        </w:rPr>
        <w:t>次），及重大事项期内的人员现场支持（重大事项保障）；</w:t>
      </w:r>
    </w:p>
    <w:p w:rsidR="00D958C7" w:rsidRDefault="00701D8E">
      <w:pPr>
        <w:spacing w:line="360" w:lineRule="auto"/>
        <w:rPr>
          <w:rFonts w:ascii="宋体" w:hAnsi="宋体"/>
          <w:szCs w:val="21"/>
        </w:rPr>
      </w:pPr>
      <w:r>
        <w:rPr>
          <w:rFonts w:ascii="宋体" w:hAnsi="宋体" w:hint="eastAsia"/>
          <w:szCs w:val="21"/>
        </w:rPr>
        <w:t xml:space="preserve"> </w:t>
      </w:r>
      <w:r>
        <w:rPr>
          <w:rFonts w:ascii="宋体" w:hAnsi="宋体" w:hint="eastAsia"/>
          <w:szCs w:val="21"/>
        </w:rPr>
        <w:t>（</w:t>
      </w:r>
      <w:r>
        <w:rPr>
          <w:rFonts w:ascii="宋体" w:hAnsi="宋体" w:hint="eastAsia"/>
          <w:szCs w:val="21"/>
        </w:rPr>
        <w:t>5</w:t>
      </w:r>
      <w:r>
        <w:rPr>
          <w:rFonts w:ascii="宋体" w:hAnsi="宋体" w:hint="eastAsia"/>
          <w:szCs w:val="21"/>
        </w:rPr>
        <w:t>）</w:t>
      </w:r>
      <w:r>
        <w:rPr>
          <w:rFonts w:ascii="宋体" w:hAnsi="宋体" w:hint="eastAsia"/>
          <w:szCs w:val="21"/>
        </w:rPr>
        <w:t xml:space="preserve"> </w:t>
      </w:r>
      <w:r>
        <w:rPr>
          <w:rFonts w:ascii="宋体" w:hAnsi="宋体" w:hint="eastAsia"/>
          <w:szCs w:val="21"/>
        </w:rPr>
        <w:t>维保设备清单（维</w:t>
      </w:r>
      <w:r>
        <w:rPr>
          <w:rFonts w:ascii="宋体" w:hAnsi="宋体" w:hint="eastAsia"/>
          <w:szCs w:val="21"/>
        </w:rPr>
        <w:t>保周期合同签订之日起一年）：</w:t>
      </w:r>
    </w:p>
    <w:tbl>
      <w:tblPr>
        <w:tblpPr w:leftFromText="180" w:rightFromText="180" w:vertAnchor="text" w:horzAnchor="page" w:tblpX="2039" w:tblpY="937"/>
        <w:tblOverlap w:val="never"/>
        <w:tblW w:w="7743" w:type="dxa"/>
        <w:tblLayout w:type="fixed"/>
        <w:tblCellMar>
          <w:left w:w="0" w:type="dxa"/>
          <w:right w:w="0" w:type="dxa"/>
        </w:tblCellMar>
        <w:tblLook w:val="04A0" w:firstRow="1" w:lastRow="0" w:firstColumn="1" w:lastColumn="0" w:noHBand="0" w:noVBand="1"/>
      </w:tblPr>
      <w:tblGrid>
        <w:gridCol w:w="764"/>
        <w:gridCol w:w="1177"/>
        <w:gridCol w:w="2218"/>
        <w:gridCol w:w="1712"/>
        <w:gridCol w:w="1872"/>
      </w:tblGrid>
      <w:tr w:rsidR="00D958C7">
        <w:trPr>
          <w:trHeight w:val="580"/>
        </w:trPr>
        <w:tc>
          <w:tcPr>
            <w:tcW w:w="764"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right w:w="15" w:type="dxa"/>
            </w:tcMar>
            <w:vAlign w:val="center"/>
          </w:tcPr>
          <w:p w:rsidR="00D958C7" w:rsidRDefault="00701D8E">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序号</w:t>
            </w:r>
          </w:p>
        </w:tc>
        <w:tc>
          <w:tcPr>
            <w:tcW w:w="1177"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right w:w="15" w:type="dxa"/>
            </w:tcMar>
            <w:vAlign w:val="center"/>
          </w:tcPr>
          <w:p w:rsidR="00D958C7" w:rsidRDefault="00701D8E">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设备品牌</w:t>
            </w:r>
          </w:p>
        </w:tc>
        <w:tc>
          <w:tcPr>
            <w:tcW w:w="2218"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right w:w="15" w:type="dxa"/>
            </w:tcMar>
            <w:vAlign w:val="center"/>
          </w:tcPr>
          <w:p w:rsidR="00D958C7" w:rsidRDefault="00701D8E">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设备型号</w:t>
            </w:r>
          </w:p>
        </w:tc>
        <w:tc>
          <w:tcPr>
            <w:tcW w:w="1712"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right w:w="15" w:type="dxa"/>
            </w:tcMar>
            <w:vAlign w:val="center"/>
          </w:tcPr>
          <w:p w:rsidR="00D958C7" w:rsidRDefault="00701D8E">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序列号</w:t>
            </w:r>
          </w:p>
        </w:tc>
        <w:tc>
          <w:tcPr>
            <w:tcW w:w="1872"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right w:w="15" w:type="dxa"/>
            </w:tcMar>
            <w:vAlign w:val="center"/>
          </w:tcPr>
          <w:p w:rsidR="00D958C7" w:rsidRDefault="00701D8E">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设备物理位置</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IBM</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System x3850 X5</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99B9750</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呼家楼机房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IBM</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System x3850 M2</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99D9240</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呼家楼机房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INSPUR</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NF5280M4</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217218569</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呼家楼机房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INSPUR</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NF5280M4</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217218570</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呼家楼机房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INSPUR</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NF5280M4</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217224854</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呼家楼机房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INSPUR</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NF5280M4</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217224853</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呼家楼机房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INSPUR</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NF5280M4</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217218571</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呼家楼机房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INSPUR</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NF8460M4</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217241126</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呼家楼机房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INSPUR</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NF8460M4</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217241127</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呼家楼机房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IBM</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System x3850 M2</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99D5051</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呼家楼机房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IBM</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System x3850 M2</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99B1814</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呼家楼机房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IBM</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System x3850 M2</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99E2819</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呼家楼机房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IBM</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System x3850 M2</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99E4702</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呼家楼机房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14</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IBM</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System x3850 M2</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99E2814</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呼家楼机房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IBM</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System x3850 X6</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06DN761</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呼家楼机房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IBM</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System x3850 M2</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99E4693</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呼家楼机房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17</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IBM</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System x3850 M2</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99E3946</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呼家楼机房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18</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IBM</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System x3850 M2</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99E2817</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呼家楼机房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19</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IBM</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System x3550 M4</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84EF61C</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呼家楼机房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IBM</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System x3850 X5</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99B9755</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呼家楼机房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IBM</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System x3850</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99C2987</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呼家楼机房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22</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IBM</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System x3850</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99C3080</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呼家楼机房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23</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IBM</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System x3850 M2</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99B1816</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呼家楼机房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24</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IBM</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System x3850 M2</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99E2815</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呼家楼机房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25</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IBM</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System x3850 M2</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99D5155</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呼家楼机房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26</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IBM</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System x3850 M2</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99B1818</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呼家楼机房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27</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FUJITSU</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DX200S4</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4601835394</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D958C7" w:rsidRDefault="00701D8E">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通联机房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28</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惠普</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DL380G9</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6CU8119E5C</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呼家楼机房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29</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INSPUR</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NF5280M4</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817227590</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呼家楼机房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INSPUR</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NF5280M4</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817227593</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呼家楼机房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INSPUR</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NF5280M4</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817227594</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呼家楼机房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32</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INSPUR</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NF5280M4</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817227592</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呼家楼机房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33</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INSPUR</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NF5280M4</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817227591</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呼家楼机房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34</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INSPUR</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NF5280M4</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817227596</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呼家楼机房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35</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INSPUR</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NF5280M4</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817227595</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呼家楼机房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36</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惠普</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DL320G6</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CNG206SG1P</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呼家楼机房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37</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惠普</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DL320G6</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CNG206SG1F</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呼家楼机房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38</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惠普</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DL320G6</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CNG206SG1N</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呼家楼机房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39</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惠普</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DL320G6</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CNG206SG1H</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呼家楼机房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40</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惠普</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DL180G6</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CNG223SRX9</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呼家楼机房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41</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惠普</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DL580G7</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SGH129X153</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42</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惠普</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DL380G9</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6CU638YD4C</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43</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惠普</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DL380G9</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6CU638YD5V</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44</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惠普</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DL380G9</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6CU638YD54</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45</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惠普</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DL380G9</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6CU638YD41</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46</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惠普</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DL380G9</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6CU638YD6Y</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47</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惠普</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DL380G9</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6CU638YD3M</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48</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惠普</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DL380G9</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6CU638YD7A</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49</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惠普</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DL380G9</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6CU638YD5F</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50</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联想</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RD350</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PC0CNRCA</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51</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联想</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RD350</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PC0CNRDT</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hAnsi="宋体" w:cs="宋体"/>
                <w:color w:val="000000"/>
                <w:sz w:val="20"/>
                <w:szCs w:val="20"/>
              </w:rPr>
            </w:pPr>
            <w:r>
              <w:rPr>
                <w:rFonts w:ascii="宋体" w:eastAsia="宋体" w:hAnsi="宋体" w:cs="宋体" w:hint="eastAsia"/>
                <w:color w:val="000000"/>
                <w:kern w:val="0"/>
                <w:sz w:val="20"/>
                <w:szCs w:val="20"/>
                <w:lang w:bidi="ar"/>
              </w:rPr>
              <w:t>52</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亚信数据</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亚信数据</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5GJDRH2</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53</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亚信数据</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亚信数据</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5GL7RH2</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54</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亚信数据</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亚信数据</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8J66RH2</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55</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亚信数据</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亚信数据</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8JH7RH2</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56</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亚信数据</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亚信数据</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8JDCRH2</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57</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亚信数据</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亚信数据</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8J2CRH2</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58</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亚信数据</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亚信数据</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8JG7RH2</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59</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惠普</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DL380G9</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6CU638YD4R</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60</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惠普</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DL388G9</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CN77070CN5</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61</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惠普</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DL388G9</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CN77070CMG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62</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惠普</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DL388G9</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CN764700SR</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63</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惠普</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DL580G9</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CN763805HL</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64</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惠普</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DL580G9</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CN763805GP</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65</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浪潮</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NF5280M4</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817227583</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66</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浪潮</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NF5280M4</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817227584</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67</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浪潮</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NF5280M4</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817227588</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68</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浪潮</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NF5280M4</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817227589</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69</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浪潮</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NF5280M4</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817227585</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70</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浪潮</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NF5280M4</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817227587</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71</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惠普</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DL180G9</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6CU638YCY0</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72</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惠普</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DL580G9</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6CU814K6HX</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73</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浪潮</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NF8460M4</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217241125</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74</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浪潮</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NF8460M4</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217241128</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75</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惠普</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DL380G9</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6CU814K75A</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76</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惠普</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DL380G9</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6CU814K74X</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77</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惠普</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DL380G10</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6CU638YD7N</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万向机房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78</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惠普</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DL380G11</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6CU638YD6K</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万向机房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79</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惠普</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DL380G12</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6CU638YD67</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万向机房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80</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惠普</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DL380G13</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6CU7327ESB</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万向机房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81</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惠普</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DL380G14</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6CU7327ESE</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万向机房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82</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浪潮</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NF8460M4</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817227586</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万向机房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83</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HP</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DL80 G9</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6CU638YCXP</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D958C7" w:rsidRDefault="00701D8E">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84</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INSPUR</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NF5280M4</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817425315</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D958C7" w:rsidRDefault="00701D8E">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呼家楼</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85</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HP</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DL380G9</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6CU8119E4V</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D958C7" w:rsidRDefault="00701D8E">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86</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HP</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DL380G9</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6CU8119E4A</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D958C7" w:rsidRDefault="00701D8E">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87</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HP</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DL380G9</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6CU8119E3S</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D958C7" w:rsidRDefault="00701D8E">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88</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HP</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DL580G9</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6CU814K6HH</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D958C7" w:rsidRDefault="00701D8E">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89</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联想</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SR650</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J301346Z</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D958C7" w:rsidRDefault="00701D8E">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90</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联想</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SR650</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J300WMKM</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D958C7" w:rsidRDefault="00701D8E">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91</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联想</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SR650</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J301345F</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D958C7" w:rsidRDefault="00701D8E">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92</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联想</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SR650</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J301345E</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D958C7" w:rsidRDefault="00701D8E">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93</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联想</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SR650</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J301346Y</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D958C7" w:rsidRDefault="00701D8E">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94</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联想</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SR650</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J30134MF</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D958C7" w:rsidRDefault="00701D8E">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95</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联想</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SR650</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J301346V</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D958C7" w:rsidRDefault="00701D8E">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96</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联想</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SR650</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J301346W</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D958C7" w:rsidRDefault="00701D8E">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97</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联想</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SR650</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J300Z82K</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D958C7" w:rsidRDefault="00701D8E">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98</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联想</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SR650</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J300Z82G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D958C7" w:rsidRDefault="00701D8E">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99</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联想</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SR650</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J300Z82H</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D958C7" w:rsidRDefault="00701D8E">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联想</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SR650</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J300Z82L</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D958C7" w:rsidRDefault="00701D8E">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101</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联想</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SR650</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J300YF61</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D958C7" w:rsidRDefault="00701D8E">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102</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联想</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SR650</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J300YF5Z</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D958C7" w:rsidRDefault="00701D8E">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103</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联想</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SR650</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J300YF5V</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D958C7" w:rsidRDefault="00701D8E">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104</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联想</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SR650</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J300YF5Y</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D958C7" w:rsidRDefault="00701D8E">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105</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联想</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SR650</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J300YF5W</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D958C7" w:rsidRDefault="00701D8E">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106</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联想</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SR650</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J300YF5X</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D958C7" w:rsidRDefault="00701D8E">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107</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联想</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SR650</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J300YF60</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D958C7" w:rsidRDefault="00701D8E">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108</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联想</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SR650</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J300YR7Z</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D958C7" w:rsidRDefault="00701D8E">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109</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联想</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SR650</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J300YR7Y</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D958C7" w:rsidRDefault="00701D8E">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110</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联想</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SR650</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J301345C</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D958C7" w:rsidRDefault="00701D8E">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111</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联想</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SR650</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J301346X</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D958C7" w:rsidRDefault="00701D8E">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112</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联想</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SR650</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J301345D</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D958C7" w:rsidRDefault="00701D8E">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113</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联想</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SR650</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J301345B</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D958C7" w:rsidRDefault="00701D8E">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114</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联想</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SR650</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J300N8X2</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D958C7" w:rsidRDefault="00701D8E">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115</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联想</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SR650</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J300N8X1</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D958C7" w:rsidRDefault="00701D8E">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116</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联想</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SR650</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J300N8X3</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D958C7" w:rsidRDefault="00701D8E">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117</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联想</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SR650</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J300N8X0</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D958C7" w:rsidRDefault="00701D8E">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118</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联想</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SR650</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J300YF66</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D958C7" w:rsidRDefault="00701D8E">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119</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联想</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SR650</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J300YF64</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D958C7" w:rsidRDefault="00701D8E">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120</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联想</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SR650</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J300YF65</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D958C7" w:rsidRDefault="00701D8E">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121</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联想</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SR650</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J300YF67</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D958C7" w:rsidRDefault="00701D8E">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122</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HDS</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VSP</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54920</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D958C7" w:rsidRDefault="00701D8E">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123</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EMC</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VNX5700</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D958C7">
            <w:pPr>
              <w:jc w:val="left"/>
              <w:rPr>
                <w:rFonts w:ascii="宋体" w:eastAsia="宋体" w:hAnsi="宋体" w:cs="宋体"/>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D958C7" w:rsidRDefault="00701D8E">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124</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EMC</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VNX5700</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D958C7">
            <w:pPr>
              <w:jc w:val="left"/>
              <w:rPr>
                <w:rFonts w:ascii="宋体" w:eastAsia="宋体" w:hAnsi="宋体" w:cs="宋体"/>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D958C7" w:rsidRDefault="00701D8E">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125</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Brocade</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Brocade5300</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AHX2510H05V</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D958C7" w:rsidRDefault="00701D8E">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r w:rsidR="00D958C7">
        <w:trPr>
          <w:trHeight w:val="28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126</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Brocade</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Brocade5300</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58C7" w:rsidRDefault="00701D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AHX2510H060</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D958C7" w:rsidRDefault="00701D8E">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中金机房</w:t>
            </w:r>
          </w:p>
        </w:tc>
      </w:tr>
    </w:tbl>
    <w:p w:rsidR="00D958C7" w:rsidRDefault="00701D8E">
      <w:pPr>
        <w:spacing w:line="360" w:lineRule="auto"/>
        <w:rPr>
          <w:rFonts w:ascii="宋体" w:hAnsi="宋体"/>
          <w:szCs w:val="21"/>
        </w:rPr>
      </w:pPr>
      <w:r>
        <w:rPr>
          <w:rFonts w:ascii="宋体" w:hAnsi="宋体" w:hint="eastAsia"/>
          <w:szCs w:val="21"/>
        </w:rPr>
        <w:t xml:space="preserve"> </w:t>
      </w:r>
    </w:p>
    <w:p w:rsidR="00D958C7" w:rsidRDefault="00D958C7">
      <w:pPr>
        <w:spacing w:line="360" w:lineRule="auto"/>
        <w:rPr>
          <w:rFonts w:ascii="宋体" w:hAnsi="宋体"/>
          <w:szCs w:val="21"/>
        </w:rPr>
      </w:pPr>
    </w:p>
    <w:p w:rsidR="00D958C7" w:rsidRDefault="00701D8E">
      <w:pPr>
        <w:numPr>
          <w:ilvl w:val="0"/>
          <w:numId w:val="4"/>
        </w:numPr>
        <w:spacing w:line="360" w:lineRule="auto"/>
        <w:rPr>
          <w:rFonts w:ascii="宋体" w:hAnsi="宋体"/>
          <w:szCs w:val="21"/>
        </w:rPr>
      </w:pPr>
      <w:r>
        <w:rPr>
          <w:rFonts w:ascii="宋体" w:hAnsi="宋体" w:hint="eastAsia"/>
          <w:szCs w:val="21"/>
        </w:rPr>
        <w:t>维保地点：北京呼家楼机房（朝阳区东三环北路</w:t>
      </w:r>
      <w:r>
        <w:rPr>
          <w:rFonts w:ascii="宋体" w:hAnsi="宋体" w:hint="eastAsia"/>
          <w:szCs w:val="21"/>
        </w:rPr>
        <w:t>28</w:t>
      </w:r>
      <w:r>
        <w:rPr>
          <w:rFonts w:ascii="宋体" w:hAnsi="宋体" w:hint="eastAsia"/>
          <w:szCs w:val="21"/>
        </w:rPr>
        <w:t>号），</w:t>
      </w:r>
      <w:r>
        <w:rPr>
          <w:rFonts w:ascii="宋体" w:hAnsi="宋体" w:hint="eastAsia"/>
          <w:szCs w:val="21"/>
        </w:rPr>
        <w:t xml:space="preserve"> </w:t>
      </w:r>
      <w:r>
        <w:rPr>
          <w:rFonts w:ascii="宋体" w:hAnsi="宋体" w:hint="eastAsia"/>
          <w:szCs w:val="21"/>
        </w:rPr>
        <w:t>上海万向机房（陆家嘴西路</w:t>
      </w:r>
      <w:r>
        <w:rPr>
          <w:rFonts w:ascii="宋体" w:hAnsi="宋体" w:hint="eastAsia"/>
          <w:szCs w:val="21"/>
        </w:rPr>
        <w:t>99</w:t>
      </w:r>
      <w:r>
        <w:rPr>
          <w:rFonts w:ascii="宋体" w:hAnsi="宋体" w:hint="eastAsia"/>
          <w:szCs w:val="21"/>
        </w:rPr>
        <w:t>号），上海通联机房（锦绣东路</w:t>
      </w:r>
      <w:r>
        <w:rPr>
          <w:rFonts w:ascii="宋体" w:hAnsi="宋体" w:hint="eastAsia"/>
          <w:szCs w:val="21"/>
        </w:rPr>
        <w:t>4819</w:t>
      </w:r>
      <w:r>
        <w:rPr>
          <w:rFonts w:ascii="宋体" w:hAnsi="宋体" w:hint="eastAsia"/>
          <w:szCs w:val="21"/>
        </w:rPr>
        <w:t>号），上海长江机房（长江西路</w:t>
      </w:r>
      <w:r>
        <w:rPr>
          <w:rFonts w:ascii="宋体" w:hAnsi="宋体" w:hint="eastAsia"/>
          <w:szCs w:val="21"/>
        </w:rPr>
        <w:t>101</w:t>
      </w:r>
      <w:r>
        <w:rPr>
          <w:rFonts w:ascii="宋体" w:hAnsi="宋体" w:hint="eastAsia"/>
          <w:szCs w:val="21"/>
        </w:rPr>
        <w:t>号），上海华虹办公室（虹口区塘沽路</w:t>
      </w:r>
      <w:r>
        <w:rPr>
          <w:rFonts w:ascii="宋体" w:hAnsi="宋体" w:hint="eastAsia"/>
          <w:szCs w:val="21"/>
        </w:rPr>
        <w:t>463</w:t>
      </w:r>
      <w:r>
        <w:rPr>
          <w:rFonts w:ascii="宋体" w:hAnsi="宋体" w:hint="eastAsia"/>
          <w:szCs w:val="21"/>
        </w:rPr>
        <w:t>号）；</w:t>
      </w:r>
    </w:p>
    <w:p w:rsidR="00D958C7" w:rsidRDefault="00701D8E">
      <w:pPr>
        <w:numPr>
          <w:ilvl w:val="0"/>
          <w:numId w:val="4"/>
        </w:numPr>
        <w:spacing w:line="360" w:lineRule="auto"/>
        <w:rPr>
          <w:rFonts w:ascii="宋体" w:hAnsi="宋体"/>
          <w:szCs w:val="21"/>
        </w:rPr>
      </w:pPr>
      <w:r>
        <w:rPr>
          <w:rFonts w:ascii="宋体" w:hAnsi="宋体" w:hint="eastAsia"/>
          <w:szCs w:val="21"/>
        </w:rPr>
        <w:t>服务团队：针对此项目需配备专业服务团队，清晰的组织架构，同时具备相关专业认证工程师不少于</w:t>
      </w:r>
      <w:r>
        <w:rPr>
          <w:rFonts w:ascii="宋体" w:hAnsi="宋体" w:hint="eastAsia"/>
          <w:szCs w:val="21"/>
        </w:rPr>
        <w:t>10</w:t>
      </w:r>
      <w:r>
        <w:rPr>
          <w:rFonts w:ascii="宋体" w:hAnsi="宋体" w:hint="eastAsia"/>
          <w:szCs w:val="21"/>
        </w:rPr>
        <w:t>名，需在投标书内提供其最近公司所缴纳的社保截图，相关证书截图（如有）及标明此工程师的岗位。</w:t>
      </w:r>
    </w:p>
    <w:p w:rsidR="00D958C7" w:rsidRDefault="00701D8E">
      <w:pPr>
        <w:numPr>
          <w:ilvl w:val="0"/>
          <w:numId w:val="4"/>
        </w:numPr>
        <w:spacing w:line="360" w:lineRule="auto"/>
        <w:rPr>
          <w:rFonts w:ascii="宋体" w:hAnsi="宋体"/>
          <w:szCs w:val="21"/>
        </w:rPr>
      </w:pPr>
      <w:r>
        <w:rPr>
          <w:rFonts w:ascii="宋体" w:hAnsi="宋体" w:hint="eastAsia"/>
          <w:szCs w:val="21"/>
        </w:rPr>
        <w:t>同业经验：要求乙方同业大中型客户提供类似服务不少于</w:t>
      </w:r>
      <w:r>
        <w:rPr>
          <w:rFonts w:ascii="宋体" w:hAnsi="宋体" w:hint="eastAsia"/>
          <w:szCs w:val="21"/>
        </w:rPr>
        <w:t>5</w:t>
      </w:r>
      <w:r>
        <w:rPr>
          <w:rFonts w:ascii="宋体" w:hAnsi="宋体" w:hint="eastAsia"/>
          <w:szCs w:val="21"/>
        </w:rPr>
        <w:t>个，需在标书内提供相应合</w:t>
      </w:r>
      <w:r>
        <w:rPr>
          <w:rFonts w:ascii="宋体" w:hAnsi="宋体" w:hint="eastAsia"/>
          <w:szCs w:val="21"/>
        </w:rPr>
        <w:lastRenderedPageBreak/>
        <w:t>同扫描或截图证明；</w:t>
      </w:r>
    </w:p>
    <w:p w:rsidR="00D958C7" w:rsidRDefault="00701D8E">
      <w:pPr>
        <w:numPr>
          <w:ilvl w:val="0"/>
          <w:numId w:val="4"/>
        </w:num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SLA </w:t>
      </w:r>
      <w:r>
        <w:rPr>
          <w:rFonts w:asciiTheme="minorEastAsia" w:hAnsiTheme="minorEastAsia" w:cstheme="minorEastAsia" w:hint="eastAsia"/>
          <w:szCs w:val="21"/>
        </w:rPr>
        <w:t>详细定义：</w:t>
      </w:r>
    </w:p>
    <w:p w:rsidR="00D958C7" w:rsidRDefault="00701D8E">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   </w:t>
      </w:r>
    </w:p>
    <w:tbl>
      <w:tblPr>
        <w:tblW w:w="837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8"/>
        <w:gridCol w:w="1620"/>
        <w:gridCol w:w="3521"/>
        <w:gridCol w:w="1155"/>
        <w:gridCol w:w="1320"/>
      </w:tblGrid>
      <w:tr w:rsidR="00D958C7">
        <w:trPr>
          <w:trHeight w:val="684"/>
          <w:jc w:val="center"/>
        </w:trPr>
        <w:tc>
          <w:tcPr>
            <w:tcW w:w="758" w:type="dxa"/>
            <w:tcBorders>
              <w:top w:val="single" w:sz="4" w:space="0" w:color="auto"/>
              <w:left w:val="single" w:sz="4" w:space="0" w:color="auto"/>
              <w:bottom w:val="single" w:sz="4" w:space="0" w:color="auto"/>
              <w:right w:val="single" w:sz="4" w:space="0" w:color="auto"/>
            </w:tcBorders>
            <w:vAlign w:val="center"/>
          </w:tcPr>
          <w:p w:rsidR="00D958C7" w:rsidRDefault="00701D8E">
            <w:pPr>
              <w:rPr>
                <w:rFonts w:asciiTheme="minorEastAsia" w:hAnsiTheme="minorEastAsia" w:cstheme="minorEastAsia"/>
                <w:szCs w:val="21"/>
              </w:rPr>
            </w:pPr>
            <w:r>
              <w:rPr>
                <w:rFonts w:asciiTheme="minorEastAsia" w:hAnsiTheme="minorEastAsia" w:cstheme="minorEastAsia" w:hint="eastAsia"/>
                <w:szCs w:val="21"/>
              </w:rPr>
              <w:t>故障级别</w:t>
            </w:r>
          </w:p>
        </w:tc>
        <w:tc>
          <w:tcPr>
            <w:tcW w:w="1620" w:type="dxa"/>
            <w:tcBorders>
              <w:top w:val="single" w:sz="4" w:space="0" w:color="auto"/>
              <w:left w:val="single" w:sz="4" w:space="0" w:color="auto"/>
              <w:bottom w:val="single" w:sz="4" w:space="0" w:color="auto"/>
              <w:right w:val="single" w:sz="4" w:space="0" w:color="auto"/>
            </w:tcBorders>
            <w:vAlign w:val="center"/>
          </w:tcPr>
          <w:p w:rsidR="00D958C7" w:rsidRDefault="00701D8E">
            <w:pPr>
              <w:rPr>
                <w:rFonts w:asciiTheme="minorEastAsia" w:hAnsiTheme="minorEastAsia" w:cstheme="minorEastAsia"/>
                <w:szCs w:val="21"/>
              </w:rPr>
            </w:pPr>
            <w:r>
              <w:rPr>
                <w:rFonts w:asciiTheme="minorEastAsia" w:hAnsiTheme="minorEastAsia" w:cstheme="minorEastAsia" w:hint="eastAsia"/>
                <w:szCs w:val="21"/>
              </w:rPr>
              <w:t>故障现象</w:t>
            </w:r>
          </w:p>
        </w:tc>
        <w:tc>
          <w:tcPr>
            <w:tcW w:w="3521" w:type="dxa"/>
            <w:tcBorders>
              <w:top w:val="single" w:sz="4" w:space="0" w:color="auto"/>
              <w:left w:val="single" w:sz="4" w:space="0" w:color="auto"/>
              <w:bottom w:val="single" w:sz="4" w:space="0" w:color="auto"/>
              <w:right w:val="single" w:sz="4" w:space="0" w:color="auto"/>
            </w:tcBorders>
            <w:vAlign w:val="center"/>
          </w:tcPr>
          <w:p w:rsidR="00D958C7" w:rsidRDefault="00701D8E">
            <w:pPr>
              <w:rPr>
                <w:rFonts w:asciiTheme="minorEastAsia" w:hAnsiTheme="minorEastAsia" w:cstheme="minorEastAsia"/>
                <w:szCs w:val="21"/>
              </w:rPr>
            </w:pPr>
            <w:r>
              <w:rPr>
                <w:rFonts w:asciiTheme="minorEastAsia" w:hAnsiTheme="minorEastAsia" w:cstheme="minorEastAsia" w:hint="eastAsia"/>
                <w:szCs w:val="21"/>
              </w:rPr>
              <w:t>典型事件</w:t>
            </w:r>
          </w:p>
        </w:tc>
        <w:tc>
          <w:tcPr>
            <w:tcW w:w="1155" w:type="dxa"/>
            <w:tcBorders>
              <w:top w:val="single" w:sz="4" w:space="0" w:color="auto"/>
              <w:left w:val="single" w:sz="4" w:space="0" w:color="auto"/>
              <w:bottom w:val="single" w:sz="4" w:space="0" w:color="auto"/>
              <w:right w:val="single" w:sz="4" w:space="0" w:color="auto"/>
            </w:tcBorders>
            <w:vAlign w:val="center"/>
          </w:tcPr>
          <w:p w:rsidR="00D958C7" w:rsidRDefault="00701D8E">
            <w:pPr>
              <w:rPr>
                <w:rFonts w:asciiTheme="minorEastAsia" w:hAnsiTheme="minorEastAsia" w:cstheme="minorEastAsia"/>
                <w:szCs w:val="21"/>
              </w:rPr>
            </w:pPr>
            <w:r>
              <w:rPr>
                <w:rFonts w:asciiTheme="minorEastAsia" w:hAnsiTheme="minorEastAsia" w:cstheme="minorEastAsia" w:hint="eastAsia"/>
                <w:szCs w:val="21"/>
              </w:rPr>
              <w:t>电话响应</w:t>
            </w:r>
          </w:p>
        </w:tc>
        <w:tc>
          <w:tcPr>
            <w:tcW w:w="1320" w:type="dxa"/>
            <w:tcBorders>
              <w:top w:val="single" w:sz="4" w:space="0" w:color="auto"/>
              <w:left w:val="single" w:sz="4" w:space="0" w:color="auto"/>
              <w:bottom w:val="single" w:sz="4" w:space="0" w:color="auto"/>
              <w:right w:val="single" w:sz="4" w:space="0" w:color="auto"/>
            </w:tcBorders>
            <w:vAlign w:val="center"/>
          </w:tcPr>
          <w:p w:rsidR="00D958C7" w:rsidRDefault="00701D8E">
            <w:pPr>
              <w:rPr>
                <w:rFonts w:asciiTheme="minorEastAsia" w:hAnsiTheme="minorEastAsia" w:cstheme="minorEastAsia"/>
                <w:szCs w:val="21"/>
              </w:rPr>
            </w:pPr>
            <w:r>
              <w:rPr>
                <w:rFonts w:asciiTheme="minorEastAsia" w:hAnsiTheme="minorEastAsia" w:cstheme="minorEastAsia" w:hint="eastAsia"/>
                <w:szCs w:val="21"/>
              </w:rPr>
              <w:t>现场响应</w:t>
            </w:r>
          </w:p>
        </w:tc>
      </w:tr>
      <w:tr w:rsidR="00D958C7">
        <w:trPr>
          <w:jc w:val="center"/>
        </w:trPr>
        <w:tc>
          <w:tcPr>
            <w:tcW w:w="758" w:type="dxa"/>
            <w:tcBorders>
              <w:top w:val="single" w:sz="4" w:space="0" w:color="auto"/>
              <w:left w:val="single" w:sz="4" w:space="0" w:color="auto"/>
              <w:bottom w:val="single" w:sz="4" w:space="0" w:color="auto"/>
              <w:right w:val="single" w:sz="4" w:space="0" w:color="auto"/>
            </w:tcBorders>
            <w:vAlign w:val="center"/>
          </w:tcPr>
          <w:p w:rsidR="00D958C7" w:rsidRDefault="00701D8E">
            <w:pPr>
              <w:rPr>
                <w:rFonts w:asciiTheme="minorEastAsia" w:hAnsiTheme="minorEastAsia" w:cstheme="minorEastAsia"/>
                <w:szCs w:val="21"/>
              </w:rPr>
            </w:pPr>
            <w:r>
              <w:rPr>
                <w:rFonts w:asciiTheme="minorEastAsia" w:hAnsiTheme="minorEastAsia" w:cstheme="minorEastAsia" w:hint="eastAsia"/>
                <w:szCs w:val="21"/>
              </w:rPr>
              <w:t>一级故障</w:t>
            </w:r>
          </w:p>
        </w:tc>
        <w:tc>
          <w:tcPr>
            <w:tcW w:w="1620" w:type="dxa"/>
            <w:tcBorders>
              <w:top w:val="single" w:sz="4" w:space="0" w:color="auto"/>
              <w:left w:val="single" w:sz="4" w:space="0" w:color="auto"/>
              <w:bottom w:val="single" w:sz="4" w:space="0" w:color="auto"/>
              <w:right w:val="single" w:sz="4" w:space="0" w:color="auto"/>
            </w:tcBorders>
            <w:vAlign w:val="center"/>
          </w:tcPr>
          <w:p w:rsidR="00D958C7" w:rsidRDefault="00701D8E">
            <w:pPr>
              <w:rPr>
                <w:rFonts w:asciiTheme="minorEastAsia" w:hAnsiTheme="minorEastAsia" w:cstheme="minorEastAsia"/>
                <w:szCs w:val="21"/>
              </w:rPr>
            </w:pPr>
            <w:r>
              <w:rPr>
                <w:rFonts w:asciiTheme="minorEastAsia" w:hAnsiTheme="minorEastAsia" w:cstheme="minorEastAsia" w:hint="eastAsia"/>
                <w:szCs w:val="21"/>
              </w:rPr>
              <w:t>系统宕机或关键性故障导致系统不可用</w:t>
            </w:r>
          </w:p>
        </w:tc>
        <w:tc>
          <w:tcPr>
            <w:tcW w:w="3521" w:type="dxa"/>
            <w:tcBorders>
              <w:top w:val="single" w:sz="4" w:space="0" w:color="auto"/>
              <w:left w:val="single" w:sz="4" w:space="0" w:color="auto"/>
              <w:bottom w:val="single" w:sz="4" w:space="0" w:color="auto"/>
              <w:right w:val="single" w:sz="4" w:space="0" w:color="auto"/>
            </w:tcBorders>
            <w:vAlign w:val="center"/>
          </w:tcPr>
          <w:p w:rsidR="00D958C7" w:rsidRDefault="00701D8E">
            <w:pPr>
              <w:rPr>
                <w:rFonts w:asciiTheme="minorEastAsia" w:hAnsiTheme="minorEastAsia" w:cstheme="minorEastAsia"/>
                <w:szCs w:val="21"/>
              </w:rPr>
            </w:pPr>
            <w:r>
              <w:rPr>
                <w:rFonts w:asciiTheme="minorEastAsia" w:hAnsiTheme="minorEastAsia" w:cstheme="minorEastAsia" w:hint="eastAsia"/>
                <w:szCs w:val="21"/>
              </w:rPr>
              <w:t>系统中止（不能保存进行中的工作）；</w:t>
            </w:r>
          </w:p>
          <w:p w:rsidR="00D958C7" w:rsidRDefault="00701D8E">
            <w:pPr>
              <w:rPr>
                <w:rFonts w:asciiTheme="minorEastAsia" w:hAnsiTheme="minorEastAsia" w:cstheme="minorEastAsia"/>
                <w:szCs w:val="21"/>
              </w:rPr>
            </w:pPr>
            <w:r>
              <w:rPr>
                <w:rFonts w:asciiTheme="minorEastAsia" w:hAnsiTheme="minorEastAsia" w:cstheme="minorEastAsia" w:hint="eastAsia"/>
                <w:szCs w:val="21"/>
              </w:rPr>
              <w:t>系统功能性故障导致数据丢失或系统不可用；</w:t>
            </w:r>
          </w:p>
          <w:p w:rsidR="00D958C7" w:rsidRDefault="00701D8E">
            <w:pPr>
              <w:rPr>
                <w:rFonts w:asciiTheme="minorEastAsia" w:hAnsiTheme="minorEastAsia" w:cstheme="minorEastAsia"/>
                <w:szCs w:val="21"/>
              </w:rPr>
            </w:pPr>
            <w:r>
              <w:rPr>
                <w:rFonts w:asciiTheme="minorEastAsia" w:hAnsiTheme="minorEastAsia" w:cstheme="minorEastAsia" w:hint="eastAsia"/>
                <w:szCs w:val="21"/>
              </w:rPr>
              <w:t>系统功能性故障致使系统失效；</w:t>
            </w:r>
          </w:p>
          <w:p w:rsidR="00D958C7" w:rsidRDefault="00701D8E">
            <w:pPr>
              <w:rPr>
                <w:rFonts w:asciiTheme="minorEastAsia" w:hAnsiTheme="minorEastAsia" w:cstheme="minorEastAsia"/>
                <w:szCs w:val="21"/>
              </w:rPr>
            </w:pPr>
            <w:r>
              <w:rPr>
                <w:rFonts w:asciiTheme="minorEastAsia" w:hAnsiTheme="minorEastAsia" w:cstheme="minorEastAsia" w:hint="eastAsia"/>
                <w:szCs w:val="21"/>
              </w:rPr>
              <w:t>系统故障致使关键任务应用程序重新启动。</w:t>
            </w:r>
          </w:p>
        </w:tc>
        <w:tc>
          <w:tcPr>
            <w:tcW w:w="1155" w:type="dxa"/>
            <w:tcBorders>
              <w:top w:val="single" w:sz="4" w:space="0" w:color="auto"/>
              <w:left w:val="single" w:sz="4" w:space="0" w:color="auto"/>
              <w:bottom w:val="single" w:sz="4" w:space="0" w:color="auto"/>
              <w:right w:val="single" w:sz="4" w:space="0" w:color="auto"/>
            </w:tcBorders>
            <w:vAlign w:val="center"/>
          </w:tcPr>
          <w:p w:rsidR="00D958C7" w:rsidRDefault="00701D8E">
            <w:pPr>
              <w:rPr>
                <w:rFonts w:asciiTheme="minorEastAsia" w:hAnsiTheme="minorEastAsia" w:cstheme="minorEastAsia"/>
                <w:szCs w:val="21"/>
              </w:rPr>
            </w:pPr>
            <w:r>
              <w:rPr>
                <w:rFonts w:asciiTheme="minorEastAsia" w:hAnsiTheme="minorEastAsia" w:cstheme="minorEastAsia" w:hint="eastAsia"/>
                <w:szCs w:val="21"/>
              </w:rPr>
              <w:t>立即</w:t>
            </w:r>
          </w:p>
        </w:tc>
        <w:tc>
          <w:tcPr>
            <w:tcW w:w="1320" w:type="dxa"/>
            <w:tcBorders>
              <w:top w:val="single" w:sz="4" w:space="0" w:color="auto"/>
              <w:left w:val="single" w:sz="4" w:space="0" w:color="auto"/>
              <w:bottom w:val="single" w:sz="4" w:space="0" w:color="auto"/>
              <w:right w:val="single" w:sz="4" w:space="0" w:color="auto"/>
            </w:tcBorders>
            <w:vAlign w:val="center"/>
          </w:tcPr>
          <w:p w:rsidR="00D958C7" w:rsidRDefault="00701D8E">
            <w:pPr>
              <w:rPr>
                <w:rFonts w:asciiTheme="minorEastAsia" w:hAnsiTheme="minorEastAsia" w:cstheme="minorEastAsia"/>
                <w:szCs w:val="21"/>
              </w:rPr>
            </w:pPr>
            <w:r>
              <w:rPr>
                <w:rFonts w:asciiTheme="minorEastAsia" w:hAnsiTheme="minorEastAsia" w:cstheme="minorEastAsia" w:hint="eastAsia"/>
                <w:szCs w:val="21"/>
              </w:rPr>
              <w:t>立即响应，</w:t>
            </w:r>
            <w:r>
              <w:rPr>
                <w:rFonts w:asciiTheme="minorEastAsia" w:hAnsiTheme="minorEastAsia" w:cstheme="minorEastAsia" w:hint="eastAsia"/>
                <w:szCs w:val="21"/>
              </w:rPr>
              <w:t xml:space="preserve"> 2</w:t>
            </w:r>
            <w:r>
              <w:rPr>
                <w:rFonts w:asciiTheme="minorEastAsia" w:hAnsiTheme="minorEastAsia" w:cstheme="minorEastAsia" w:hint="eastAsia"/>
                <w:szCs w:val="21"/>
              </w:rPr>
              <w:t>小时内到现场</w:t>
            </w:r>
          </w:p>
        </w:tc>
      </w:tr>
      <w:tr w:rsidR="00D958C7">
        <w:trPr>
          <w:jc w:val="center"/>
        </w:trPr>
        <w:tc>
          <w:tcPr>
            <w:tcW w:w="758" w:type="dxa"/>
            <w:tcBorders>
              <w:top w:val="single" w:sz="4" w:space="0" w:color="auto"/>
              <w:left w:val="single" w:sz="4" w:space="0" w:color="auto"/>
              <w:bottom w:val="single" w:sz="4" w:space="0" w:color="auto"/>
              <w:right w:val="single" w:sz="4" w:space="0" w:color="auto"/>
            </w:tcBorders>
            <w:vAlign w:val="center"/>
          </w:tcPr>
          <w:p w:rsidR="00D958C7" w:rsidRDefault="00701D8E">
            <w:pPr>
              <w:rPr>
                <w:rFonts w:asciiTheme="minorEastAsia" w:hAnsiTheme="minorEastAsia" w:cstheme="minorEastAsia"/>
                <w:szCs w:val="21"/>
              </w:rPr>
            </w:pPr>
            <w:r>
              <w:rPr>
                <w:rFonts w:asciiTheme="minorEastAsia" w:hAnsiTheme="minorEastAsia" w:cstheme="minorEastAsia" w:hint="eastAsia"/>
                <w:szCs w:val="21"/>
              </w:rPr>
              <w:t>二级故障</w:t>
            </w:r>
          </w:p>
        </w:tc>
        <w:tc>
          <w:tcPr>
            <w:tcW w:w="1620" w:type="dxa"/>
            <w:tcBorders>
              <w:top w:val="single" w:sz="4" w:space="0" w:color="auto"/>
              <w:left w:val="single" w:sz="4" w:space="0" w:color="auto"/>
              <w:bottom w:val="single" w:sz="4" w:space="0" w:color="auto"/>
              <w:right w:val="single" w:sz="4" w:space="0" w:color="auto"/>
            </w:tcBorders>
            <w:vAlign w:val="center"/>
          </w:tcPr>
          <w:p w:rsidR="00D958C7" w:rsidRDefault="00701D8E">
            <w:pPr>
              <w:rPr>
                <w:rFonts w:asciiTheme="minorEastAsia" w:hAnsiTheme="minorEastAsia" w:cstheme="minorEastAsia"/>
                <w:szCs w:val="21"/>
              </w:rPr>
            </w:pPr>
            <w:r>
              <w:rPr>
                <w:rFonts w:asciiTheme="minorEastAsia" w:hAnsiTheme="minorEastAsia" w:cstheme="minorEastAsia" w:hint="eastAsia"/>
                <w:szCs w:val="21"/>
              </w:rPr>
              <w:t>系统性能严重损坏，但系统仍可正常运行。</w:t>
            </w:r>
          </w:p>
        </w:tc>
        <w:tc>
          <w:tcPr>
            <w:tcW w:w="3521" w:type="dxa"/>
            <w:tcBorders>
              <w:top w:val="single" w:sz="4" w:space="0" w:color="auto"/>
              <w:left w:val="single" w:sz="4" w:space="0" w:color="auto"/>
              <w:bottom w:val="single" w:sz="4" w:space="0" w:color="auto"/>
              <w:right w:val="single" w:sz="4" w:space="0" w:color="auto"/>
            </w:tcBorders>
            <w:vAlign w:val="center"/>
          </w:tcPr>
          <w:p w:rsidR="00D958C7" w:rsidRDefault="00701D8E">
            <w:pPr>
              <w:rPr>
                <w:rFonts w:asciiTheme="minorEastAsia" w:hAnsiTheme="minorEastAsia" w:cstheme="minorEastAsia"/>
                <w:szCs w:val="21"/>
              </w:rPr>
            </w:pPr>
            <w:r>
              <w:rPr>
                <w:rFonts w:asciiTheme="minorEastAsia" w:hAnsiTheme="minorEastAsia" w:cstheme="minorEastAsia" w:hint="eastAsia"/>
                <w:szCs w:val="21"/>
              </w:rPr>
              <w:t>较频繁地发生故障，但未导致数据丢失；</w:t>
            </w:r>
          </w:p>
          <w:p w:rsidR="00D958C7" w:rsidRDefault="00701D8E">
            <w:pPr>
              <w:rPr>
                <w:rFonts w:asciiTheme="minorEastAsia" w:hAnsiTheme="minorEastAsia" w:cstheme="minorEastAsia"/>
                <w:szCs w:val="21"/>
              </w:rPr>
            </w:pPr>
            <w:r>
              <w:rPr>
                <w:rFonts w:asciiTheme="minorEastAsia" w:hAnsiTheme="minorEastAsia" w:cstheme="minorEastAsia" w:hint="eastAsia"/>
                <w:szCs w:val="21"/>
              </w:rPr>
              <w:t>系统发生了严重的、但可预测的故障；</w:t>
            </w:r>
          </w:p>
          <w:p w:rsidR="00D958C7" w:rsidRDefault="00701D8E">
            <w:pPr>
              <w:rPr>
                <w:rFonts w:asciiTheme="minorEastAsia" w:hAnsiTheme="minorEastAsia" w:cstheme="minorEastAsia"/>
                <w:szCs w:val="21"/>
              </w:rPr>
            </w:pPr>
            <w:r>
              <w:rPr>
                <w:rFonts w:asciiTheme="minorEastAsia" w:hAnsiTheme="minorEastAsia" w:cstheme="minorEastAsia" w:hint="eastAsia"/>
                <w:szCs w:val="21"/>
              </w:rPr>
              <w:t>系统性能严重降低。</w:t>
            </w:r>
          </w:p>
        </w:tc>
        <w:tc>
          <w:tcPr>
            <w:tcW w:w="1155" w:type="dxa"/>
            <w:tcBorders>
              <w:top w:val="single" w:sz="4" w:space="0" w:color="auto"/>
              <w:left w:val="single" w:sz="4" w:space="0" w:color="auto"/>
              <w:bottom w:val="single" w:sz="4" w:space="0" w:color="auto"/>
              <w:right w:val="single" w:sz="4" w:space="0" w:color="auto"/>
            </w:tcBorders>
            <w:vAlign w:val="center"/>
          </w:tcPr>
          <w:p w:rsidR="00D958C7" w:rsidRDefault="00701D8E">
            <w:pPr>
              <w:rPr>
                <w:rFonts w:asciiTheme="minorEastAsia" w:hAnsiTheme="minorEastAsia" w:cstheme="minorEastAsia"/>
                <w:szCs w:val="21"/>
              </w:rPr>
            </w:pPr>
            <w:r>
              <w:rPr>
                <w:rFonts w:asciiTheme="minorEastAsia" w:hAnsiTheme="minorEastAsia" w:cstheme="minorEastAsia" w:hint="eastAsia"/>
                <w:szCs w:val="21"/>
              </w:rPr>
              <w:t>立即</w:t>
            </w:r>
          </w:p>
        </w:tc>
        <w:tc>
          <w:tcPr>
            <w:tcW w:w="1320" w:type="dxa"/>
            <w:tcBorders>
              <w:top w:val="single" w:sz="4" w:space="0" w:color="auto"/>
              <w:left w:val="single" w:sz="4" w:space="0" w:color="auto"/>
              <w:bottom w:val="single" w:sz="4" w:space="0" w:color="auto"/>
              <w:right w:val="single" w:sz="4" w:space="0" w:color="auto"/>
            </w:tcBorders>
            <w:vAlign w:val="center"/>
          </w:tcPr>
          <w:p w:rsidR="00D958C7" w:rsidRDefault="00701D8E">
            <w:pPr>
              <w:rPr>
                <w:rFonts w:asciiTheme="minorEastAsia" w:hAnsiTheme="minorEastAsia" w:cstheme="minorEastAsia"/>
                <w:szCs w:val="21"/>
              </w:rPr>
            </w:pPr>
            <w:r>
              <w:rPr>
                <w:rFonts w:asciiTheme="minorEastAsia" w:hAnsiTheme="minorEastAsia" w:cstheme="minorEastAsia" w:hint="eastAsia"/>
                <w:szCs w:val="21"/>
              </w:rPr>
              <w:t>立即响应，</w:t>
            </w:r>
            <w:r>
              <w:rPr>
                <w:rFonts w:asciiTheme="minorEastAsia" w:hAnsiTheme="minorEastAsia" w:cstheme="minorEastAsia" w:hint="eastAsia"/>
                <w:szCs w:val="21"/>
              </w:rPr>
              <w:t xml:space="preserve"> 2</w:t>
            </w:r>
            <w:r>
              <w:rPr>
                <w:rFonts w:asciiTheme="minorEastAsia" w:hAnsiTheme="minorEastAsia" w:cstheme="minorEastAsia" w:hint="eastAsia"/>
                <w:szCs w:val="21"/>
              </w:rPr>
              <w:t>小时内到现场</w:t>
            </w:r>
          </w:p>
        </w:tc>
      </w:tr>
      <w:tr w:rsidR="00D958C7">
        <w:trPr>
          <w:trHeight w:val="1253"/>
          <w:jc w:val="center"/>
        </w:trPr>
        <w:tc>
          <w:tcPr>
            <w:tcW w:w="758" w:type="dxa"/>
            <w:tcBorders>
              <w:top w:val="single" w:sz="4" w:space="0" w:color="auto"/>
              <w:left w:val="single" w:sz="4" w:space="0" w:color="auto"/>
              <w:bottom w:val="single" w:sz="4" w:space="0" w:color="auto"/>
              <w:right w:val="single" w:sz="4" w:space="0" w:color="auto"/>
            </w:tcBorders>
            <w:vAlign w:val="center"/>
          </w:tcPr>
          <w:p w:rsidR="00D958C7" w:rsidRDefault="00701D8E">
            <w:pPr>
              <w:rPr>
                <w:rFonts w:asciiTheme="minorEastAsia" w:hAnsiTheme="minorEastAsia" w:cstheme="minorEastAsia"/>
                <w:szCs w:val="21"/>
              </w:rPr>
            </w:pPr>
            <w:r>
              <w:rPr>
                <w:rFonts w:asciiTheme="minorEastAsia" w:hAnsiTheme="minorEastAsia" w:cstheme="minorEastAsia" w:hint="eastAsia"/>
                <w:szCs w:val="21"/>
              </w:rPr>
              <w:t>三级故障</w:t>
            </w:r>
          </w:p>
        </w:tc>
        <w:tc>
          <w:tcPr>
            <w:tcW w:w="1620" w:type="dxa"/>
            <w:tcBorders>
              <w:top w:val="single" w:sz="4" w:space="0" w:color="auto"/>
              <w:left w:val="single" w:sz="4" w:space="0" w:color="auto"/>
              <w:bottom w:val="single" w:sz="4" w:space="0" w:color="auto"/>
              <w:right w:val="single" w:sz="4" w:space="0" w:color="auto"/>
            </w:tcBorders>
            <w:vAlign w:val="center"/>
          </w:tcPr>
          <w:p w:rsidR="00D958C7" w:rsidRDefault="00701D8E">
            <w:pPr>
              <w:rPr>
                <w:rFonts w:asciiTheme="minorEastAsia" w:hAnsiTheme="minorEastAsia" w:cstheme="minorEastAsia"/>
                <w:szCs w:val="21"/>
              </w:rPr>
            </w:pPr>
            <w:r>
              <w:rPr>
                <w:rFonts w:asciiTheme="minorEastAsia" w:hAnsiTheme="minorEastAsia" w:cstheme="minorEastAsia" w:hint="eastAsia"/>
                <w:szCs w:val="21"/>
              </w:rPr>
              <w:t>系统运行正常，仅受到有限的影响或未受到严重影响。</w:t>
            </w:r>
          </w:p>
        </w:tc>
        <w:tc>
          <w:tcPr>
            <w:tcW w:w="3521" w:type="dxa"/>
            <w:tcBorders>
              <w:top w:val="single" w:sz="4" w:space="0" w:color="auto"/>
              <w:left w:val="single" w:sz="4" w:space="0" w:color="auto"/>
              <w:bottom w:val="single" w:sz="4" w:space="0" w:color="auto"/>
              <w:right w:val="single" w:sz="4" w:space="0" w:color="auto"/>
            </w:tcBorders>
            <w:vAlign w:val="center"/>
          </w:tcPr>
          <w:p w:rsidR="00D958C7" w:rsidRDefault="00701D8E">
            <w:pPr>
              <w:rPr>
                <w:rFonts w:asciiTheme="minorEastAsia" w:hAnsiTheme="minorEastAsia" w:cstheme="minorEastAsia"/>
                <w:szCs w:val="21"/>
              </w:rPr>
            </w:pPr>
            <w:r>
              <w:rPr>
                <w:rFonts w:asciiTheme="minorEastAsia" w:hAnsiTheme="minorEastAsia" w:cstheme="minorEastAsia" w:hint="eastAsia"/>
                <w:szCs w:val="21"/>
              </w:rPr>
              <w:t>系统温度报警；</w:t>
            </w:r>
          </w:p>
          <w:p w:rsidR="00D958C7" w:rsidRDefault="00701D8E">
            <w:pPr>
              <w:rPr>
                <w:rFonts w:asciiTheme="minorEastAsia" w:hAnsiTheme="minorEastAsia" w:cstheme="minorEastAsia"/>
                <w:szCs w:val="21"/>
              </w:rPr>
            </w:pPr>
            <w:r>
              <w:rPr>
                <w:rFonts w:asciiTheme="minorEastAsia" w:hAnsiTheme="minorEastAsia" w:cstheme="minorEastAsia" w:hint="eastAsia"/>
                <w:szCs w:val="21"/>
              </w:rPr>
              <w:t>系统部分配置修改；</w:t>
            </w:r>
          </w:p>
          <w:p w:rsidR="00D958C7" w:rsidRDefault="00701D8E">
            <w:pPr>
              <w:rPr>
                <w:rFonts w:asciiTheme="minorEastAsia" w:hAnsiTheme="minorEastAsia" w:cstheme="minorEastAsia"/>
                <w:szCs w:val="21"/>
              </w:rPr>
            </w:pPr>
            <w:r>
              <w:rPr>
                <w:rFonts w:asciiTheme="minorEastAsia" w:hAnsiTheme="minorEastAsia" w:cstheme="minorEastAsia" w:hint="eastAsia"/>
                <w:szCs w:val="21"/>
              </w:rPr>
              <w:t>心跳线部分损坏；</w:t>
            </w:r>
          </w:p>
          <w:p w:rsidR="00D958C7" w:rsidRDefault="00701D8E">
            <w:pPr>
              <w:rPr>
                <w:rFonts w:asciiTheme="minorEastAsia" w:hAnsiTheme="minorEastAsia" w:cstheme="minorEastAsia"/>
                <w:szCs w:val="21"/>
              </w:rPr>
            </w:pPr>
            <w:r>
              <w:rPr>
                <w:rFonts w:asciiTheme="minorEastAsia" w:hAnsiTheme="minorEastAsia" w:cstheme="minorEastAsia" w:hint="eastAsia"/>
                <w:szCs w:val="21"/>
              </w:rPr>
              <w:t>网络部分通；</w:t>
            </w:r>
          </w:p>
        </w:tc>
        <w:tc>
          <w:tcPr>
            <w:tcW w:w="1155" w:type="dxa"/>
            <w:tcBorders>
              <w:top w:val="single" w:sz="4" w:space="0" w:color="auto"/>
              <w:left w:val="single" w:sz="4" w:space="0" w:color="auto"/>
              <w:bottom w:val="single" w:sz="4" w:space="0" w:color="auto"/>
              <w:right w:val="single" w:sz="4" w:space="0" w:color="auto"/>
            </w:tcBorders>
            <w:vAlign w:val="center"/>
          </w:tcPr>
          <w:p w:rsidR="00D958C7" w:rsidRDefault="00701D8E">
            <w:pPr>
              <w:rPr>
                <w:rFonts w:asciiTheme="minorEastAsia" w:hAnsiTheme="minorEastAsia" w:cstheme="minorEastAsia"/>
                <w:szCs w:val="21"/>
              </w:rPr>
            </w:pPr>
            <w:r>
              <w:rPr>
                <w:rFonts w:asciiTheme="minorEastAsia" w:hAnsiTheme="minorEastAsia" w:cstheme="minorEastAsia" w:hint="eastAsia"/>
                <w:szCs w:val="21"/>
              </w:rPr>
              <w:t>立即</w:t>
            </w:r>
          </w:p>
        </w:tc>
        <w:tc>
          <w:tcPr>
            <w:tcW w:w="1320" w:type="dxa"/>
            <w:tcBorders>
              <w:top w:val="single" w:sz="4" w:space="0" w:color="auto"/>
              <w:left w:val="single" w:sz="4" w:space="0" w:color="auto"/>
              <w:bottom w:val="single" w:sz="4" w:space="0" w:color="auto"/>
              <w:right w:val="single" w:sz="4" w:space="0" w:color="auto"/>
            </w:tcBorders>
            <w:vAlign w:val="center"/>
          </w:tcPr>
          <w:p w:rsidR="00D958C7" w:rsidRDefault="00701D8E">
            <w:pPr>
              <w:rPr>
                <w:rFonts w:asciiTheme="minorEastAsia" w:hAnsiTheme="minorEastAsia" w:cstheme="minorEastAsia"/>
                <w:szCs w:val="21"/>
              </w:rPr>
            </w:pPr>
            <w:r>
              <w:rPr>
                <w:rFonts w:asciiTheme="minorEastAsia" w:hAnsiTheme="minorEastAsia" w:cstheme="minorEastAsia" w:hint="eastAsia"/>
                <w:szCs w:val="21"/>
              </w:rPr>
              <w:t>立即响应，</w:t>
            </w:r>
            <w:r>
              <w:rPr>
                <w:rFonts w:asciiTheme="minorEastAsia" w:hAnsiTheme="minorEastAsia" w:cstheme="minorEastAsia" w:hint="eastAsia"/>
                <w:szCs w:val="21"/>
              </w:rPr>
              <w:t xml:space="preserve"> 4</w:t>
            </w:r>
            <w:r>
              <w:rPr>
                <w:rFonts w:asciiTheme="minorEastAsia" w:hAnsiTheme="minorEastAsia" w:cstheme="minorEastAsia" w:hint="eastAsia"/>
                <w:szCs w:val="21"/>
              </w:rPr>
              <w:t>小时内到现场</w:t>
            </w:r>
          </w:p>
        </w:tc>
      </w:tr>
      <w:tr w:rsidR="00D958C7">
        <w:trPr>
          <w:jc w:val="center"/>
        </w:trPr>
        <w:tc>
          <w:tcPr>
            <w:tcW w:w="758" w:type="dxa"/>
            <w:tcBorders>
              <w:top w:val="single" w:sz="4" w:space="0" w:color="auto"/>
              <w:left w:val="single" w:sz="4" w:space="0" w:color="auto"/>
              <w:bottom w:val="single" w:sz="4" w:space="0" w:color="auto"/>
              <w:right w:val="single" w:sz="4" w:space="0" w:color="auto"/>
            </w:tcBorders>
          </w:tcPr>
          <w:p w:rsidR="00D958C7" w:rsidRDefault="00701D8E">
            <w:pPr>
              <w:rPr>
                <w:rFonts w:asciiTheme="minorEastAsia" w:hAnsiTheme="minorEastAsia" w:cstheme="minorEastAsia"/>
                <w:szCs w:val="21"/>
              </w:rPr>
            </w:pPr>
            <w:r>
              <w:rPr>
                <w:rFonts w:asciiTheme="minorEastAsia" w:hAnsiTheme="minorEastAsia" w:cstheme="minorEastAsia" w:hint="eastAsia"/>
                <w:szCs w:val="21"/>
              </w:rPr>
              <w:t>四级故障</w:t>
            </w:r>
          </w:p>
        </w:tc>
        <w:tc>
          <w:tcPr>
            <w:tcW w:w="1620" w:type="dxa"/>
            <w:tcBorders>
              <w:top w:val="single" w:sz="4" w:space="0" w:color="auto"/>
              <w:left w:val="single" w:sz="4" w:space="0" w:color="auto"/>
              <w:bottom w:val="single" w:sz="4" w:space="0" w:color="auto"/>
              <w:right w:val="single" w:sz="4" w:space="0" w:color="auto"/>
            </w:tcBorders>
          </w:tcPr>
          <w:p w:rsidR="00D958C7" w:rsidRDefault="00701D8E">
            <w:pPr>
              <w:rPr>
                <w:rFonts w:asciiTheme="minorEastAsia" w:hAnsiTheme="minorEastAsia" w:cstheme="minorEastAsia"/>
                <w:szCs w:val="21"/>
              </w:rPr>
            </w:pPr>
            <w:r>
              <w:rPr>
                <w:rFonts w:asciiTheme="minorEastAsia" w:hAnsiTheme="minorEastAsia" w:cstheme="minorEastAsia" w:hint="eastAsia"/>
                <w:szCs w:val="21"/>
              </w:rPr>
              <w:t>在产品功能、安装配置方面需要信息或支援。</w:t>
            </w:r>
          </w:p>
        </w:tc>
        <w:tc>
          <w:tcPr>
            <w:tcW w:w="3521" w:type="dxa"/>
            <w:tcBorders>
              <w:top w:val="single" w:sz="4" w:space="0" w:color="auto"/>
              <w:left w:val="single" w:sz="4" w:space="0" w:color="auto"/>
              <w:bottom w:val="single" w:sz="4" w:space="0" w:color="auto"/>
              <w:right w:val="single" w:sz="4" w:space="0" w:color="auto"/>
            </w:tcBorders>
          </w:tcPr>
          <w:p w:rsidR="00D958C7" w:rsidRDefault="00701D8E">
            <w:pPr>
              <w:rPr>
                <w:rFonts w:asciiTheme="minorEastAsia" w:hAnsiTheme="minorEastAsia" w:cstheme="minorEastAsia"/>
                <w:szCs w:val="21"/>
              </w:rPr>
            </w:pPr>
            <w:r>
              <w:rPr>
                <w:rFonts w:asciiTheme="minorEastAsia" w:hAnsiTheme="minorEastAsia" w:cstheme="minorEastAsia" w:hint="eastAsia"/>
                <w:szCs w:val="21"/>
              </w:rPr>
              <w:t>系统权限问题；</w:t>
            </w:r>
          </w:p>
          <w:p w:rsidR="00D958C7" w:rsidRDefault="00701D8E">
            <w:pPr>
              <w:rPr>
                <w:rFonts w:asciiTheme="minorEastAsia" w:hAnsiTheme="minorEastAsia" w:cstheme="minorEastAsia"/>
                <w:szCs w:val="21"/>
              </w:rPr>
            </w:pPr>
            <w:r>
              <w:rPr>
                <w:rFonts w:asciiTheme="minorEastAsia" w:hAnsiTheme="minorEastAsia" w:cstheme="minorEastAsia" w:hint="eastAsia"/>
                <w:szCs w:val="21"/>
              </w:rPr>
              <w:t>一些概念的解答；</w:t>
            </w:r>
          </w:p>
          <w:p w:rsidR="00D958C7" w:rsidRDefault="00701D8E">
            <w:pPr>
              <w:rPr>
                <w:rFonts w:asciiTheme="minorEastAsia" w:hAnsiTheme="minorEastAsia" w:cstheme="minorEastAsia"/>
                <w:szCs w:val="21"/>
              </w:rPr>
            </w:pPr>
            <w:r>
              <w:rPr>
                <w:rFonts w:asciiTheme="minorEastAsia" w:hAnsiTheme="minorEastAsia" w:cstheme="minorEastAsia" w:hint="eastAsia"/>
                <w:szCs w:val="21"/>
              </w:rPr>
              <w:t>系统管理方面的问题；</w:t>
            </w:r>
          </w:p>
        </w:tc>
        <w:tc>
          <w:tcPr>
            <w:tcW w:w="1155" w:type="dxa"/>
            <w:tcBorders>
              <w:top w:val="single" w:sz="4" w:space="0" w:color="auto"/>
              <w:left w:val="single" w:sz="4" w:space="0" w:color="auto"/>
              <w:bottom w:val="single" w:sz="4" w:space="0" w:color="auto"/>
              <w:right w:val="single" w:sz="4" w:space="0" w:color="auto"/>
            </w:tcBorders>
            <w:vAlign w:val="center"/>
          </w:tcPr>
          <w:p w:rsidR="00D958C7" w:rsidRDefault="00701D8E">
            <w:pPr>
              <w:rPr>
                <w:rFonts w:asciiTheme="minorEastAsia" w:hAnsiTheme="minorEastAsia" w:cstheme="minorEastAsia"/>
                <w:szCs w:val="21"/>
              </w:rPr>
            </w:pPr>
            <w:r>
              <w:rPr>
                <w:rFonts w:asciiTheme="minorEastAsia" w:hAnsiTheme="minorEastAsia" w:cstheme="minorEastAsia" w:hint="eastAsia"/>
                <w:szCs w:val="21"/>
              </w:rPr>
              <w:t>立即</w:t>
            </w:r>
          </w:p>
        </w:tc>
        <w:tc>
          <w:tcPr>
            <w:tcW w:w="1320" w:type="dxa"/>
            <w:tcBorders>
              <w:top w:val="single" w:sz="4" w:space="0" w:color="auto"/>
              <w:left w:val="single" w:sz="4" w:space="0" w:color="auto"/>
              <w:bottom w:val="single" w:sz="4" w:space="0" w:color="auto"/>
              <w:right w:val="single" w:sz="4" w:space="0" w:color="auto"/>
            </w:tcBorders>
            <w:vAlign w:val="center"/>
          </w:tcPr>
          <w:p w:rsidR="00D958C7" w:rsidRDefault="00701D8E">
            <w:pPr>
              <w:rPr>
                <w:rFonts w:asciiTheme="minorEastAsia" w:hAnsiTheme="minorEastAsia" w:cstheme="minorEastAsia"/>
                <w:szCs w:val="21"/>
              </w:rPr>
            </w:pPr>
            <w:r>
              <w:rPr>
                <w:rFonts w:asciiTheme="minorEastAsia" w:hAnsiTheme="minorEastAsia" w:cstheme="minorEastAsia" w:hint="eastAsia"/>
                <w:szCs w:val="21"/>
              </w:rPr>
              <w:t>立即响应，客户方便时到现场</w:t>
            </w:r>
          </w:p>
        </w:tc>
      </w:tr>
    </w:tbl>
    <w:p w:rsidR="00D958C7" w:rsidRDefault="00D958C7">
      <w:pPr>
        <w:spacing w:line="360" w:lineRule="auto"/>
        <w:rPr>
          <w:rFonts w:asciiTheme="minorEastAsia" w:hAnsiTheme="minorEastAsia" w:cstheme="minorEastAsia"/>
          <w:szCs w:val="21"/>
        </w:rPr>
      </w:pPr>
    </w:p>
    <w:p w:rsidR="00D958C7" w:rsidRDefault="00701D8E">
      <w:pPr>
        <w:spacing w:line="360" w:lineRule="auto"/>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10</w:t>
      </w:r>
      <w:r>
        <w:rPr>
          <w:rFonts w:asciiTheme="minorEastAsia" w:hAnsiTheme="minorEastAsia" w:cstheme="minorEastAsia" w:hint="eastAsia"/>
          <w:szCs w:val="21"/>
        </w:rPr>
        <w:t>）主动式服务：</w:t>
      </w:r>
    </w:p>
    <w:p w:rsidR="00D958C7" w:rsidRDefault="00701D8E">
      <w:pPr>
        <w:ind w:left="387"/>
        <w:rPr>
          <w:rFonts w:asciiTheme="minorEastAsia" w:hAnsiTheme="minorEastAsia" w:cstheme="minorEastAsia"/>
          <w:szCs w:val="21"/>
          <w:lang w:val="zh-CN"/>
        </w:rPr>
      </w:pPr>
      <w:r>
        <w:rPr>
          <w:rFonts w:asciiTheme="minorEastAsia" w:hAnsiTheme="minorEastAsia" w:cstheme="minorEastAsia" w:hint="eastAsia"/>
          <w:szCs w:val="21"/>
        </w:rPr>
        <w:t>10.1</w:t>
      </w:r>
      <w:r>
        <w:rPr>
          <w:rFonts w:asciiTheme="minorEastAsia" w:hAnsiTheme="minorEastAsia" w:cstheme="minorEastAsia" w:hint="eastAsia"/>
          <w:szCs w:val="21"/>
          <w:lang w:val="zh-CN"/>
        </w:rPr>
        <w:t>定期为甲方提供维护文档的整理并及时更新（每季度一次）；</w:t>
      </w:r>
    </w:p>
    <w:p w:rsidR="00D958C7" w:rsidRDefault="00701D8E">
      <w:pPr>
        <w:ind w:left="387"/>
        <w:rPr>
          <w:rFonts w:asciiTheme="minorEastAsia" w:hAnsiTheme="minorEastAsia" w:cstheme="minorEastAsia"/>
          <w:szCs w:val="21"/>
          <w:lang w:val="zh-CN"/>
        </w:rPr>
      </w:pPr>
      <w:r>
        <w:rPr>
          <w:rFonts w:asciiTheme="minorEastAsia" w:hAnsiTheme="minorEastAsia" w:cstheme="minorEastAsia" w:hint="eastAsia"/>
          <w:szCs w:val="21"/>
        </w:rPr>
        <w:t xml:space="preserve">10.2 </w:t>
      </w:r>
      <w:bookmarkStart w:id="7" w:name="_Toc68939706"/>
      <w:r>
        <w:rPr>
          <w:rFonts w:asciiTheme="minorEastAsia" w:hAnsiTheme="minorEastAsia" w:cstheme="minorEastAsia" w:hint="eastAsia"/>
          <w:szCs w:val="21"/>
          <w:lang w:val="zh-CN"/>
        </w:rPr>
        <w:t>重大节假日及开门红前巡检并出具巡检报告；</w:t>
      </w:r>
    </w:p>
    <w:p w:rsidR="00D958C7" w:rsidRDefault="00701D8E">
      <w:pPr>
        <w:ind w:left="387"/>
        <w:rPr>
          <w:rFonts w:asciiTheme="minorEastAsia" w:hAnsiTheme="minorEastAsia" w:cstheme="minorEastAsia"/>
          <w:szCs w:val="21"/>
          <w:lang w:val="zh-CN"/>
        </w:rPr>
      </w:pPr>
      <w:r>
        <w:rPr>
          <w:rFonts w:asciiTheme="minorEastAsia" w:hAnsiTheme="minorEastAsia" w:cstheme="minorEastAsia" w:hint="eastAsia"/>
          <w:szCs w:val="21"/>
        </w:rPr>
        <w:t xml:space="preserve">10.3 </w:t>
      </w:r>
      <w:r>
        <w:rPr>
          <w:rFonts w:asciiTheme="minorEastAsia" w:hAnsiTheme="minorEastAsia" w:cstheme="minorEastAsia" w:hint="eastAsia"/>
          <w:szCs w:val="21"/>
        </w:rPr>
        <w:t>项目</w:t>
      </w:r>
      <w:r>
        <w:rPr>
          <w:rFonts w:asciiTheme="minorEastAsia" w:hAnsiTheme="minorEastAsia" w:cstheme="minorEastAsia" w:hint="eastAsia"/>
          <w:szCs w:val="21"/>
          <w:lang w:val="zh-CN"/>
        </w:rPr>
        <w:t>维保期结束时提供年度服务总结报告并现场进行汇报；</w:t>
      </w:r>
    </w:p>
    <w:p w:rsidR="00D958C7" w:rsidRDefault="00701D8E">
      <w:pPr>
        <w:ind w:left="387"/>
        <w:rPr>
          <w:rFonts w:asciiTheme="minorEastAsia" w:hAnsiTheme="minorEastAsia" w:cstheme="minorEastAsia"/>
          <w:szCs w:val="21"/>
          <w:lang w:val="zh-CN"/>
        </w:rPr>
      </w:pPr>
      <w:r>
        <w:rPr>
          <w:rFonts w:asciiTheme="minorEastAsia" w:hAnsiTheme="minorEastAsia" w:cstheme="minorEastAsia" w:hint="eastAsia"/>
          <w:szCs w:val="21"/>
        </w:rPr>
        <w:t>10.4</w:t>
      </w:r>
      <w:bookmarkEnd w:id="7"/>
      <w:r>
        <w:rPr>
          <w:rFonts w:asciiTheme="minorEastAsia" w:hAnsiTheme="minorEastAsia" w:cstheme="minorEastAsia" w:hint="eastAsia"/>
          <w:szCs w:val="21"/>
          <w:lang w:val="zh-CN"/>
        </w:rPr>
        <w:t>乙方应具有主机、网络、数据库、存储、中间件等多厂商多平台协作支持能力，能够为甲方提供多厂商多平台技术协作支持服务方案，以协助甲方迅速捕捉故障点并排除故障。</w:t>
      </w:r>
    </w:p>
    <w:p w:rsidR="00D958C7" w:rsidRDefault="00D958C7">
      <w:pPr>
        <w:ind w:left="387"/>
        <w:rPr>
          <w:rFonts w:asciiTheme="minorEastAsia" w:hAnsiTheme="minorEastAsia" w:cstheme="minorEastAsia"/>
          <w:szCs w:val="21"/>
          <w:lang w:val="zh-CN"/>
        </w:rPr>
      </w:pPr>
    </w:p>
    <w:p w:rsidR="00D958C7" w:rsidRDefault="00701D8E">
      <w:pPr>
        <w:rPr>
          <w:rFonts w:asciiTheme="minorEastAsia" w:hAnsiTheme="minorEastAsia" w:cstheme="minorEastAsia"/>
          <w:szCs w:val="21"/>
          <w:lang w:val="zh-CN"/>
        </w:rPr>
      </w:pPr>
      <w:r>
        <w:rPr>
          <w:rFonts w:asciiTheme="minorEastAsia" w:hAnsiTheme="minorEastAsia" w:cstheme="minorEastAsia" w:hint="eastAsia"/>
          <w:szCs w:val="21"/>
          <w:lang w:val="zh-CN"/>
        </w:rPr>
        <w:t>（</w:t>
      </w:r>
      <w:r>
        <w:rPr>
          <w:rFonts w:asciiTheme="minorEastAsia" w:hAnsiTheme="minorEastAsia" w:cstheme="minorEastAsia" w:hint="eastAsia"/>
          <w:szCs w:val="21"/>
        </w:rPr>
        <w:t>11</w:t>
      </w:r>
      <w:r>
        <w:rPr>
          <w:rFonts w:asciiTheme="minorEastAsia" w:hAnsiTheme="minorEastAsia" w:cstheme="minorEastAsia" w:hint="eastAsia"/>
          <w:szCs w:val="21"/>
          <w:lang w:val="zh-CN"/>
        </w:rPr>
        <w:t>）</w:t>
      </w:r>
      <w:r>
        <w:rPr>
          <w:rFonts w:ascii="宋体" w:hAnsi="宋体" w:hint="eastAsia"/>
          <w:szCs w:val="21"/>
        </w:rPr>
        <w:t>服务细节：</w:t>
      </w:r>
    </w:p>
    <w:p w:rsidR="00D958C7" w:rsidRDefault="00701D8E">
      <w:pPr>
        <w:numPr>
          <w:ilvl w:val="1"/>
          <w:numId w:val="5"/>
        </w:numPr>
        <w:spacing w:line="440" w:lineRule="exact"/>
        <w:rPr>
          <w:rFonts w:asciiTheme="minorEastAsia" w:hAnsiTheme="minorEastAsia" w:cstheme="minorEastAsia"/>
          <w:szCs w:val="21"/>
          <w:lang w:val="zh-CN"/>
        </w:rPr>
      </w:pPr>
      <w:r>
        <w:rPr>
          <w:rFonts w:asciiTheme="minorEastAsia" w:hAnsiTheme="minorEastAsia" w:cstheme="minorEastAsia" w:hint="eastAsia"/>
          <w:szCs w:val="21"/>
          <w:lang w:val="zh-CN"/>
        </w:rPr>
        <w:t>远程分析服务</w:t>
      </w:r>
    </w:p>
    <w:p w:rsidR="00D958C7" w:rsidRDefault="00701D8E">
      <w:pPr>
        <w:autoSpaceDE w:val="0"/>
        <w:autoSpaceDN w:val="0"/>
        <w:spacing w:before="120" w:after="120" w:line="440" w:lineRule="exact"/>
        <w:ind w:leftChars="400" w:left="840"/>
        <w:jc w:val="left"/>
        <w:rPr>
          <w:rFonts w:asciiTheme="minorEastAsia" w:hAnsiTheme="minorEastAsia" w:cstheme="minorEastAsia"/>
          <w:szCs w:val="21"/>
          <w:lang w:val="zh-CN"/>
        </w:rPr>
      </w:pPr>
      <w:r>
        <w:rPr>
          <w:rFonts w:asciiTheme="minorEastAsia" w:hAnsiTheme="minorEastAsia" w:cstheme="minorEastAsia" w:hint="eastAsia"/>
          <w:szCs w:val="21"/>
          <w:lang w:val="zh-CN"/>
        </w:rPr>
        <w:t>在征得甲方允许的前提下，乙方的工程师能够通过远程拨入进行故障分析，对系统进行诊断与故障排除。</w:t>
      </w:r>
    </w:p>
    <w:p w:rsidR="00D958C7" w:rsidRDefault="00701D8E">
      <w:pPr>
        <w:spacing w:line="440" w:lineRule="exact"/>
        <w:ind w:left="420" w:firstLine="420"/>
        <w:rPr>
          <w:rFonts w:asciiTheme="minorEastAsia" w:hAnsiTheme="minorEastAsia" w:cstheme="minorEastAsia"/>
          <w:szCs w:val="21"/>
          <w:lang w:val="zh-CN"/>
        </w:rPr>
      </w:pPr>
      <w:r>
        <w:rPr>
          <w:rFonts w:asciiTheme="minorEastAsia" w:hAnsiTheme="minorEastAsia" w:cstheme="minorEastAsia" w:hint="eastAsia"/>
          <w:szCs w:val="21"/>
          <w:lang w:val="zh-CN"/>
        </w:rPr>
        <w:t>电话支持服务</w:t>
      </w:r>
    </w:p>
    <w:p w:rsidR="00D958C7" w:rsidRDefault="00701D8E">
      <w:pPr>
        <w:autoSpaceDE w:val="0"/>
        <w:autoSpaceDN w:val="0"/>
        <w:spacing w:before="120" w:after="120" w:line="440" w:lineRule="exact"/>
        <w:ind w:leftChars="400" w:left="840"/>
        <w:jc w:val="left"/>
        <w:rPr>
          <w:rFonts w:asciiTheme="minorEastAsia" w:hAnsiTheme="minorEastAsia" w:cstheme="minorEastAsia"/>
          <w:szCs w:val="21"/>
          <w:lang w:val="zh-CN"/>
        </w:rPr>
      </w:pPr>
      <w:r>
        <w:rPr>
          <w:rFonts w:asciiTheme="minorEastAsia" w:hAnsiTheme="minorEastAsia" w:cstheme="minorEastAsia" w:hint="eastAsia"/>
          <w:szCs w:val="21"/>
          <w:lang w:val="zh-CN"/>
        </w:rPr>
        <w:t>乙方应具备</w:t>
      </w:r>
      <w:r>
        <w:rPr>
          <w:rFonts w:asciiTheme="minorEastAsia" w:hAnsiTheme="minorEastAsia" w:cstheme="minorEastAsia" w:hint="eastAsia"/>
          <w:szCs w:val="21"/>
          <w:lang w:val="zh-CN"/>
        </w:rPr>
        <w:t>7*24</w:t>
      </w:r>
      <w:r>
        <w:rPr>
          <w:rFonts w:asciiTheme="minorEastAsia" w:hAnsiTheme="minorEastAsia" w:cstheme="minorEastAsia" w:hint="eastAsia"/>
          <w:szCs w:val="21"/>
          <w:lang w:val="zh-CN"/>
        </w:rPr>
        <w:t>小时的电话支持服务能力，能够在每周</w:t>
      </w:r>
      <w:r>
        <w:rPr>
          <w:rFonts w:asciiTheme="minorEastAsia" w:hAnsiTheme="minorEastAsia" w:cstheme="minorEastAsia" w:hint="eastAsia"/>
          <w:szCs w:val="21"/>
          <w:lang w:val="zh-CN"/>
        </w:rPr>
        <w:t>7</w:t>
      </w:r>
      <w:r>
        <w:rPr>
          <w:rFonts w:asciiTheme="minorEastAsia" w:hAnsiTheme="minorEastAsia" w:cstheme="minorEastAsia" w:hint="eastAsia"/>
          <w:szCs w:val="21"/>
          <w:lang w:val="zh-CN"/>
        </w:rPr>
        <w:t>天，每天</w:t>
      </w:r>
      <w:r>
        <w:rPr>
          <w:rFonts w:asciiTheme="minorEastAsia" w:hAnsiTheme="minorEastAsia" w:cstheme="minorEastAsia" w:hint="eastAsia"/>
          <w:szCs w:val="21"/>
          <w:lang w:val="zh-CN"/>
        </w:rPr>
        <w:t>24</w:t>
      </w:r>
      <w:r>
        <w:rPr>
          <w:rFonts w:asciiTheme="minorEastAsia" w:hAnsiTheme="minorEastAsia" w:cstheme="minorEastAsia" w:hint="eastAsia"/>
          <w:szCs w:val="21"/>
          <w:lang w:val="zh-CN"/>
        </w:rPr>
        <w:t>小时响应招标</w:t>
      </w:r>
      <w:r>
        <w:rPr>
          <w:rFonts w:asciiTheme="minorEastAsia" w:hAnsiTheme="minorEastAsia" w:cstheme="minorEastAsia" w:hint="eastAsia"/>
          <w:szCs w:val="21"/>
          <w:lang w:val="zh-CN"/>
        </w:rPr>
        <w:lastRenderedPageBreak/>
        <w:t>方的服务请求，并立即提供电话支持服务。</w:t>
      </w:r>
    </w:p>
    <w:p w:rsidR="00D958C7" w:rsidRDefault="00D958C7">
      <w:pPr>
        <w:autoSpaceDE w:val="0"/>
        <w:autoSpaceDN w:val="0"/>
        <w:spacing w:before="120" w:after="120" w:line="440" w:lineRule="exact"/>
        <w:ind w:leftChars="400" w:left="840"/>
        <w:jc w:val="left"/>
        <w:rPr>
          <w:rFonts w:asciiTheme="minorEastAsia" w:hAnsiTheme="minorEastAsia" w:cstheme="minorEastAsia"/>
          <w:szCs w:val="21"/>
          <w:lang w:val="zh-CN"/>
        </w:rPr>
      </w:pPr>
    </w:p>
    <w:p w:rsidR="00D958C7" w:rsidRDefault="00701D8E">
      <w:pPr>
        <w:numPr>
          <w:ilvl w:val="1"/>
          <w:numId w:val="5"/>
        </w:numPr>
        <w:rPr>
          <w:rFonts w:asciiTheme="minorEastAsia" w:hAnsiTheme="minorEastAsia" w:cstheme="minorEastAsia"/>
          <w:szCs w:val="21"/>
          <w:lang w:val="zh-CN"/>
        </w:rPr>
      </w:pPr>
      <w:r>
        <w:rPr>
          <w:rFonts w:asciiTheme="minorEastAsia" w:hAnsiTheme="minorEastAsia" w:cstheme="minorEastAsia" w:hint="eastAsia"/>
          <w:szCs w:val="21"/>
          <w:lang w:val="zh-CN"/>
        </w:rPr>
        <w:t>现场支持服务</w:t>
      </w:r>
    </w:p>
    <w:p w:rsidR="00D958C7" w:rsidRDefault="00701D8E">
      <w:pPr>
        <w:autoSpaceDE w:val="0"/>
        <w:autoSpaceDN w:val="0"/>
        <w:spacing w:before="120" w:after="120"/>
        <w:ind w:leftChars="400" w:left="840"/>
        <w:jc w:val="left"/>
        <w:rPr>
          <w:rFonts w:asciiTheme="minorEastAsia" w:hAnsiTheme="minorEastAsia" w:cstheme="minorEastAsia"/>
          <w:szCs w:val="21"/>
          <w:lang w:val="zh-CN"/>
        </w:rPr>
      </w:pPr>
      <w:r>
        <w:rPr>
          <w:rFonts w:asciiTheme="minorEastAsia" w:hAnsiTheme="minorEastAsia" w:cstheme="minorEastAsia" w:hint="eastAsia"/>
          <w:szCs w:val="21"/>
          <w:lang w:val="zh-CN"/>
        </w:rPr>
        <w:t>乙方应具备</w:t>
      </w:r>
      <w:r>
        <w:rPr>
          <w:rFonts w:asciiTheme="minorEastAsia" w:hAnsiTheme="minorEastAsia" w:cstheme="minorEastAsia" w:hint="eastAsia"/>
          <w:szCs w:val="21"/>
          <w:lang w:val="zh-CN"/>
        </w:rPr>
        <w:t>7*24</w:t>
      </w:r>
      <w:r>
        <w:rPr>
          <w:rFonts w:asciiTheme="minorEastAsia" w:hAnsiTheme="minorEastAsia" w:cstheme="minorEastAsia" w:hint="eastAsia"/>
          <w:szCs w:val="21"/>
          <w:lang w:val="zh-CN"/>
        </w:rPr>
        <w:t>小时的现场支持服务能力，能够每周</w:t>
      </w:r>
      <w:r>
        <w:rPr>
          <w:rFonts w:asciiTheme="minorEastAsia" w:hAnsiTheme="minorEastAsia" w:cstheme="minorEastAsia" w:hint="eastAsia"/>
          <w:szCs w:val="21"/>
          <w:lang w:val="zh-CN"/>
        </w:rPr>
        <w:t>7</w:t>
      </w:r>
      <w:r>
        <w:rPr>
          <w:rFonts w:asciiTheme="minorEastAsia" w:hAnsiTheme="minorEastAsia" w:cstheme="minorEastAsia" w:hint="eastAsia"/>
          <w:szCs w:val="21"/>
          <w:lang w:val="zh-CN"/>
        </w:rPr>
        <w:t>天，每天</w:t>
      </w:r>
      <w:r>
        <w:rPr>
          <w:rFonts w:asciiTheme="minorEastAsia" w:hAnsiTheme="minorEastAsia" w:cstheme="minorEastAsia" w:hint="eastAsia"/>
          <w:szCs w:val="21"/>
          <w:lang w:val="zh-CN"/>
        </w:rPr>
        <w:t>24</w:t>
      </w:r>
      <w:r>
        <w:rPr>
          <w:rFonts w:asciiTheme="minorEastAsia" w:hAnsiTheme="minorEastAsia" w:cstheme="minorEastAsia" w:hint="eastAsia"/>
          <w:szCs w:val="21"/>
          <w:lang w:val="zh-CN"/>
        </w:rPr>
        <w:t>小时响应甲方的服务请求，并立即提供现场支持服务。</w:t>
      </w:r>
    </w:p>
    <w:p w:rsidR="00D958C7" w:rsidRDefault="00701D8E">
      <w:pPr>
        <w:autoSpaceDE w:val="0"/>
        <w:autoSpaceDN w:val="0"/>
        <w:spacing w:before="120" w:after="120"/>
        <w:ind w:leftChars="400" w:left="840"/>
        <w:jc w:val="left"/>
        <w:rPr>
          <w:rFonts w:asciiTheme="minorEastAsia" w:hAnsiTheme="minorEastAsia" w:cstheme="minorEastAsia"/>
          <w:szCs w:val="21"/>
          <w:lang w:val="zh-CN"/>
        </w:rPr>
      </w:pPr>
      <w:r>
        <w:rPr>
          <w:rFonts w:asciiTheme="minorEastAsia" w:hAnsiTheme="minorEastAsia" w:cstheme="minorEastAsia" w:hint="eastAsia"/>
          <w:szCs w:val="21"/>
          <w:lang w:val="zh-CN"/>
        </w:rPr>
        <w:t>当通过远程支持不能解决问题或诊断有硬件故障，乙方应派出工程师携带相应的替换备件立即赶赴故障现场进行紧急现场支持。</w:t>
      </w:r>
    </w:p>
    <w:p w:rsidR="00D958C7" w:rsidRDefault="00701D8E">
      <w:pPr>
        <w:autoSpaceDE w:val="0"/>
        <w:autoSpaceDN w:val="0"/>
        <w:spacing w:before="120" w:after="120"/>
        <w:ind w:leftChars="400" w:left="840"/>
        <w:jc w:val="left"/>
        <w:rPr>
          <w:rFonts w:asciiTheme="minorEastAsia" w:hAnsiTheme="minorEastAsia" w:cstheme="minorEastAsia"/>
          <w:szCs w:val="21"/>
          <w:lang w:val="zh-CN"/>
        </w:rPr>
      </w:pPr>
      <w:r>
        <w:rPr>
          <w:rFonts w:asciiTheme="minorEastAsia" w:hAnsiTheme="minorEastAsia" w:cstheme="minorEastAsia" w:hint="eastAsia"/>
          <w:szCs w:val="21"/>
          <w:lang w:val="zh-CN"/>
        </w:rPr>
        <w:t>当业务调整需要对设备进行重大调整时，</w:t>
      </w:r>
      <w:r>
        <w:rPr>
          <w:rFonts w:asciiTheme="minorEastAsia" w:hAnsiTheme="minorEastAsia" w:cstheme="minorEastAsia" w:hint="eastAsia"/>
          <w:szCs w:val="21"/>
        </w:rPr>
        <w:t>乙方</w:t>
      </w:r>
      <w:r>
        <w:rPr>
          <w:rFonts w:asciiTheme="minorEastAsia" w:hAnsiTheme="minorEastAsia" w:cstheme="minorEastAsia" w:hint="eastAsia"/>
          <w:szCs w:val="21"/>
          <w:lang w:val="zh-CN"/>
        </w:rPr>
        <w:t>需要提供现场技术支持服务。</w:t>
      </w:r>
      <w:r>
        <w:rPr>
          <w:rFonts w:asciiTheme="minorEastAsia" w:hAnsiTheme="minorEastAsia" w:cstheme="minorEastAsia" w:hint="eastAsia"/>
          <w:szCs w:val="21"/>
        </w:rPr>
        <w:t>在关键业务时间节点和监管要求的情况下</w:t>
      </w:r>
      <w:r>
        <w:rPr>
          <w:rFonts w:asciiTheme="minorEastAsia" w:hAnsiTheme="minorEastAsia" w:cstheme="minorEastAsia" w:hint="eastAsia"/>
          <w:szCs w:val="21"/>
          <w:lang w:val="zh-CN"/>
        </w:rPr>
        <w:t>，</w:t>
      </w:r>
      <w:r>
        <w:rPr>
          <w:rFonts w:asciiTheme="minorEastAsia" w:hAnsiTheme="minorEastAsia" w:cstheme="minorEastAsia" w:hint="eastAsia"/>
          <w:szCs w:val="21"/>
        </w:rPr>
        <w:t>乙方</w:t>
      </w:r>
      <w:r>
        <w:rPr>
          <w:rFonts w:asciiTheme="minorEastAsia" w:hAnsiTheme="minorEastAsia" w:cstheme="minorEastAsia" w:hint="eastAsia"/>
          <w:szCs w:val="21"/>
          <w:lang w:val="zh-CN"/>
        </w:rPr>
        <w:t>需要提供现场技术支持</w:t>
      </w:r>
      <w:r>
        <w:rPr>
          <w:rFonts w:asciiTheme="minorEastAsia" w:hAnsiTheme="minorEastAsia" w:cstheme="minorEastAsia" w:hint="eastAsia"/>
          <w:szCs w:val="21"/>
        </w:rPr>
        <w:t>保障</w:t>
      </w:r>
      <w:r>
        <w:rPr>
          <w:rFonts w:asciiTheme="minorEastAsia" w:hAnsiTheme="minorEastAsia" w:cstheme="minorEastAsia" w:hint="eastAsia"/>
          <w:szCs w:val="21"/>
          <w:lang w:val="zh-CN"/>
        </w:rPr>
        <w:t>服务。</w:t>
      </w:r>
    </w:p>
    <w:p w:rsidR="00D958C7" w:rsidRDefault="00701D8E">
      <w:pPr>
        <w:autoSpaceDE w:val="0"/>
        <w:autoSpaceDN w:val="0"/>
        <w:spacing w:before="120" w:after="120"/>
        <w:ind w:leftChars="400" w:left="840"/>
        <w:jc w:val="left"/>
        <w:rPr>
          <w:rFonts w:asciiTheme="minorEastAsia" w:hAnsiTheme="minorEastAsia" w:cstheme="minorEastAsia"/>
          <w:szCs w:val="21"/>
          <w:lang w:val="zh-CN"/>
        </w:rPr>
      </w:pPr>
      <w:r>
        <w:rPr>
          <w:rFonts w:asciiTheme="minorEastAsia" w:hAnsiTheme="minorEastAsia" w:cstheme="minorEastAsia" w:hint="eastAsia"/>
          <w:szCs w:val="21"/>
        </w:rPr>
        <w:t>如果在到达现场</w:t>
      </w:r>
      <w:r>
        <w:rPr>
          <w:rFonts w:asciiTheme="minorEastAsia" w:hAnsiTheme="minorEastAsia" w:cstheme="minorEastAsia" w:hint="eastAsia"/>
          <w:szCs w:val="21"/>
        </w:rPr>
        <w:t>4</w:t>
      </w:r>
      <w:r>
        <w:rPr>
          <w:rFonts w:asciiTheme="minorEastAsia" w:hAnsiTheme="minorEastAsia" w:cstheme="minorEastAsia" w:hint="eastAsia"/>
          <w:szCs w:val="21"/>
        </w:rPr>
        <w:t>小时之内解决不了系统软件或硬件问题</w:t>
      </w:r>
      <w:r>
        <w:rPr>
          <w:rFonts w:asciiTheme="minorEastAsia" w:hAnsiTheme="minorEastAsia" w:cstheme="minorEastAsia" w:hint="eastAsia"/>
          <w:szCs w:val="21"/>
        </w:rPr>
        <w:t>,</w:t>
      </w:r>
      <w:r>
        <w:rPr>
          <w:rFonts w:asciiTheme="minorEastAsia" w:hAnsiTheme="minorEastAsia" w:cstheme="minorEastAsia" w:hint="eastAsia"/>
          <w:szCs w:val="21"/>
        </w:rPr>
        <w:t>甲方有权请设备原厂技术人员上门服务</w:t>
      </w:r>
      <w:r>
        <w:rPr>
          <w:rFonts w:asciiTheme="minorEastAsia" w:hAnsiTheme="minorEastAsia" w:cstheme="minorEastAsia" w:hint="eastAsia"/>
          <w:szCs w:val="21"/>
        </w:rPr>
        <w:t>,</w:t>
      </w:r>
      <w:r>
        <w:rPr>
          <w:rFonts w:asciiTheme="minorEastAsia" w:hAnsiTheme="minorEastAsia" w:cstheme="minorEastAsia" w:hint="eastAsia"/>
          <w:szCs w:val="21"/>
        </w:rPr>
        <w:t>费用由乙方承担。</w:t>
      </w:r>
    </w:p>
    <w:p w:rsidR="00D958C7" w:rsidRDefault="00701D8E">
      <w:pPr>
        <w:numPr>
          <w:ilvl w:val="1"/>
          <w:numId w:val="5"/>
        </w:numPr>
        <w:rPr>
          <w:rFonts w:asciiTheme="minorEastAsia" w:hAnsiTheme="minorEastAsia" w:cstheme="minorEastAsia"/>
          <w:szCs w:val="21"/>
          <w:lang w:val="zh-CN"/>
        </w:rPr>
      </w:pPr>
      <w:r>
        <w:rPr>
          <w:rFonts w:asciiTheme="minorEastAsia" w:hAnsiTheme="minorEastAsia" w:cstheme="minorEastAsia" w:hint="eastAsia"/>
          <w:szCs w:val="21"/>
          <w:lang w:val="zh-CN"/>
        </w:rPr>
        <w:t>现场损坏件更换服务</w:t>
      </w:r>
    </w:p>
    <w:p w:rsidR="00D958C7" w:rsidRDefault="00701D8E">
      <w:pPr>
        <w:autoSpaceDE w:val="0"/>
        <w:autoSpaceDN w:val="0"/>
        <w:spacing w:before="120" w:after="120"/>
        <w:ind w:leftChars="400" w:left="840"/>
        <w:jc w:val="left"/>
        <w:rPr>
          <w:rFonts w:asciiTheme="minorEastAsia" w:hAnsiTheme="minorEastAsia" w:cstheme="minorEastAsia"/>
          <w:szCs w:val="21"/>
          <w:lang w:val="zh-CN"/>
        </w:rPr>
      </w:pPr>
      <w:r>
        <w:rPr>
          <w:rFonts w:asciiTheme="minorEastAsia" w:hAnsiTheme="minorEastAsia" w:cstheme="minorEastAsia" w:hint="eastAsia"/>
          <w:szCs w:val="21"/>
          <w:lang w:val="zh-CN"/>
        </w:rPr>
        <w:t>在服务期限内，所有</w:t>
      </w:r>
      <w:r>
        <w:rPr>
          <w:rFonts w:asciiTheme="minorEastAsia" w:hAnsiTheme="minorEastAsia" w:cstheme="minorEastAsia" w:hint="eastAsia"/>
          <w:szCs w:val="21"/>
          <w:lang w:val="zh-CN"/>
        </w:rPr>
        <w:t>服务设备的全部故障件的更换均是免费的，即已经包含在总体的服务费用之中，不再另行收取备件费用。</w:t>
      </w:r>
    </w:p>
    <w:p w:rsidR="00D958C7" w:rsidRDefault="00701D8E">
      <w:pPr>
        <w:autoSpaceDE w:val="0"/>
        <w:autoSpaceDN w:val="0"/>
        <w:spacing w:before="120" w:after="120"/>
        <w:ind w:leftChars="400" w:left="840"/>
        <w:jc w:val="left"/>
        <w:rPr>
          <w:rFonts w:asciiTheme="minorEastAsia" w:hAnsiTheme="minorEastAsia" w:cstheme="minorEastAsia"/>
          <w:szCs w:val="21"/>
          <w:lang w:val="zh-CN"/>
        </w:rPr>
      </w:pPr>
      <w:r>
        <w:rPr>
          <w:rFonts w:asciiTheme="minorEastAsia" w:hAnsiTheme="minorEastAsia" w:cstheme="minorEastAsia" w:hint="eastAsia"/>
          <w:szCs w:val="21"/>
          <w:lang w:val="zh-CN"/>
        </w:rPr>
        <w:t>所有更换的备件均为与原设备或模块的型号相同，或各项性能规格不低于原有设备或模块的备件。所有更换的备件，不影响本次购买的保修期。</w:t>
      </w:r>
    </w:p>
    <w:p w:rsidR="00D958C7" w:rsidRDefault="00701D8E">
      <w:pPr>
        <w:autoSpaceDE w:val="0"/>
        <w:autoSpaceDN w:val="0"/>
        <w:spacing w:before="120" w:after="120"/>
        <w:ind w:leftChars="400" w:left="840"/>
        <w:jc w:val="left"/>
        <w:rPr>
          <w:rFonts w:asciiTheme="minorEastAsia" w:hAnsiTheme="minorEastAsia" w:cstheme="minorEastAsia"/>
          <w:szCs w:val="21"/>
          <w:lang w:val="zh-CN"/>
        </w:rPr>
      </w:pPr>
      <w:r>
        <w:rPr>
          <w:rFonts w:asciiTheme="minorEastAsia" w:hAnsiTheme="minorEastAsia" w:cstheme="minorEastAsia" w:hint="eastAsia"/>
          <w:szCs w:val="21"/>
          <w:lang w:val="zh-CN"/>
        </w:rPr>
        <w:t>乙方应具备</w:t>
      </w:r>
      <w:r>
        <w:rPr>
          <w:rFonts w:asciiTheme="minorEastAsia" w:hAnsiTheme="minorEastAsia" w:cstheme="minorEastAsia" w:hint="eastAsia"/>
          <w:szCs w:val="21"/>
          <w:lang w:val="zh-CN"/>
        </w:rPr>
        <w:t>7*24</w:t>
      </w:r>
      <w:r>
        <w:rPr>
          <w:rFonts w:asciiTheme="minorEastAsia" w:hAnsiTheme="minorEastAsia" w:cstheme="minorEastAsia" w:hint="eastAsia"/>
          <w:szCs w:val="21"/>
          <w:lang w:val="zh-CN"/>
        </w:rPr>
        <w:t>小时的备件更换服务能力，能够每周</w:t>
      </w:r>
      <w:r>
        <w:rPr>
          <w:rFonts w:asciiTheme="minorEastAsia" w:hAnsiTheme="minorEastAsia" w:cstheme="minorEastAsia" w:hint="eastAsia"/>
          <w:szCs w:val="21"/>
          <w:lang w:val="zh-CN"/>
        </w:rPr>
        <w:t>7</w:t>
      </w:r>
      <w:r>
        <w:rPr>
          <w:rFonts w:asciiTheme="minorEastAsia" w:hAnsiTheme="minorEastAsia" w:cstheme="minorEastAsia" w:hint="eastAsia"/>
          <w:szCs w:val="21"/>
          <w:lang w:val="zh-CN"/>
        </w:rPr>
        <w:t>天，每天</w:t>
      </w:r>
      <w:r>
        <w:rPr>
          <w:rFonts w:asciiTheme="minorEastAsia" w:hAnsiTheme="minorEastAsia" w:cstheme="minorEastAsia" w:hint="eastAsia"/>
          <w:szCs w:val="21"/>
          <w:lang w:val="zh-CN"/>
        </w:rPr>
        <w:t>24</w:t>
      </w:r>
      <w:r>
        <w:rPr>
          <w:rFonts w:asciiTheme="minorEastAsia" w:hAnsiTheme="minorEastAsia" w:cstheme="minorEastAsia" w:hint="eastAsia"/>
          <w:szCs w:val="21"/>
          <w:lang w:val="zh-CN"/>
        </w:rPr>
        <w:t>小时响应招标方的服务请求，并立即提供现场备件更换服务。</w:t>
      </w:r>
    </w:p>
    <w:p w:rsidR="00D958C7" w:rsidRDefault="00701D8E">
      <w:pPr>
        <w:autoSpaceDE w:val="0"/>
        <w:autoSpaceDN w:val="0"/>
        <w:spacing w:before="120" w:after="120"/>
        <w:ind w:leftChars="400" w:left="840"/>
        <w:jc w:val="left"/>
        <w:rPr>
          <w:rFonts w:asciiTheme="minorEastAsia" w:hAnsiTheme="minorEastAsia" w:cstheme="minorEastAsia"/>
          <w:szCs w:val="21"/>
          <w:lang w:val="zh-CN"/>
        </w:rPr>
      </w:pPr>
      <w:r>
        <w:rPr>
          <w:rFonts w:asciiTheme="minorEastAsia" w:hAnsiTheme="minorEastAsia" w:cstheme="minorEastAsia" w:hint="eastAsia"/>
          <w:szCs w:val="21"/>
          <w:lang w:val="zh-CN"/>
        </w:rPr>
        <w:t>在服务期限内，所有设备</w:t>
      </w:r>
      <w:r>
        <w:rPr>
          <w:rFonts w:asciiTheme="minorEastAsia" w:hAnsiTheme="minorEastAsia" w:cstheme="minorEastAsia" w:hint="eastAsia"/>
          <w:szCs w:val="21"/>
        </w:rPr>
        <w:t>维保服务不限地点，即使设备物理位置变更，维保费用也</w:t>
      </w:r>
      <w:r>
        <w:rPr>
          <w:rFonts w:asciiTheme="minorEastAsia" w:hAnsiTheme="minorEastAsia" w:cstheme="minorEastAsia" w:hint="eastAsia"/>
          <w:szCs w:val="21"/>
          <w:lang w:val="zh-CN"/>
        </w:rPr>
        <w:t>包含在总体的服务费用之中，不再另行收取</w:t>
      </w:r>
      <w:r>
        <w:rPr>
          <w:rFonts w:asciiTheme="minorEastAsia" w:hAnsiTheme="minorEastAsia" w:cstheme="minorEastAsia" w:hint="eastAsia"/>
          <w:szCs w:val="21"/>
        </w:rPr>
        <w:t>其他</w:t>
      </w:r>
      <w:r>
        <w:rPr>
          <w:rFonts w:asciiTheme="minorEastAsia" w:hAnsiTheme="minorEastAsia" w:cstheme="minorEastAsia" w:hint="eastAsia"/>
          <w:szCs w:val="21"/>
          <w:lang w:val="zh-CN"/>
        </w:rPr>
        <w:t>费用。</w:t>
      </w:r>
    </w:p>
    <w:p w:rsidR="00D958C7" w:rsidRDefault="00701D8E">
      <w:pPr>
        <w:numPr>
          <w:ilvl w:val="1"/>
          <w:numId w:val="5"/>
        </w:numPr>
        <w:rPr>
          <w:rFonts w:asciiTheme="minorEastAsia" w:hAnsiTheme="minorEastAsia" w:cstheme="minorEastAsia"/>
          <w:szCs w:val="21"/>
          <w:lang w:val="zh-CN"/>
        </w:rPr>
      </w:pPr>
      <w:r>
        <w:rPr>
          <w:rFonts w:asciiTheme="minorEastAsia" w:hAnsiTheme="minorEastAsia" w:cstheme="minorEastAsia" w:hint="eastAsia"/>
          <w:szCs w:val="21"/>
          <w:lang w:val="zh-CN"/>
        </w:rPr>
        <w:t>备机服务</w:t>
      </w:r>
    </w:p>
    <w:p w:rsidR="00D958C7" w:rsidRDefault="00701D8E">
      <w:pPr>
        <w:autoSpaceDE w:val="0"/>
        <w:autoSpaceDN w:val="0"/>
        <w:spacing w:before="120" w:after="120"/>
        <w:ind w:leftChars="400" w:left="840"/>
        <w:jc w:val="left"/>
        <w:rPr>
          <w:rFonts w:asciiTheme="minorEastAsia" w:hAnsiTheme="minorEastAsia" w:cstheme="minorEastAsia"/>
          <w:szCs w:val="21"/>
          <w:lang w:val="zh-CN"/>
        </w:rPr>
      </w:pPr>
      <w:r>
        <w:rPr>
          <w:rFonts w:asciiTheme="minorEastAsia" w:hAnsiTheme="minorEastAsia" w:cstheme="minorEastAsia" w:hint="eastAsia"/>
          <w:szCs w:val="21"/>
          <w:lang w:val="zh-CN"/>
        </w:rPr>
        <w:t>对于在抵达现场</w:t>
      </w:r>
      <w:r>
        <w:rPr>
          <w:rFonts w:asciiTheme="minorEastAsia" w:hAnsiTheme="minorEastAsia" w:cstheme="minorEastAsia" w:hint="eastAsia"/>
          <w:szCs w:val="21"/>
          <w:lang w:val="zh-CN"/>
        </w:rPr>
        <w:t>12</w:t>
      </w:r>
      <w:r>
        <w:rPr>
          <w:rFonts w:asciiTheme="minorEastAsia" w:hAnsiTheme="minorEastAsia" w:cstheme="minorEastAsia" w:hint="eastAsia"/>
          <w:szCs w:val="21"/>
          <w:lang w:val="zh-CN"/>
        </w:rPr>
        <w:t>小时内不能排除的紧急</w:t>
      </w:r>
      <w:r>
        <w:rPr>
          <w:rFonts w:asciiTheme="minorEastAsia" w:hAnsiTheme="minorEastAsia" w:cstheme="minorEastAsia" w:hint="eastAsia"/>
          <w:szCs w:val="21"/>
          <w:lang w:val="zh-CN"/>
        </w:rPr>
        <w:t>故障，根据甲方要求，乙方应提供相应的不低于原系统性能的备机，以保障关键业务的不间断运转。</w:t>
      </w:r>
    </w:p>
    <w:p w:rsidR="00D958C7" w:rsidRDefault="00701D8E">
      <w:pPr>
        <w:numPr>
          <w:ilvl w:val="1"/>
          <w:numId w:val="5"/>
        </w:numPr>
        <w:rPr>
          <w:rFonts w:asciiTheme="minorEastAsia" w:hAnsiTheme="minorEastAsia" w:cstheme="minorEastAsia"/>
          <w:szCs w:val="21"/>
        </w:rPr>
      </w:pPr>
      <w:r>
        <w:rPr>
          <w:rFonts w:asciiTheme="minorEastAsia" w:hAnsiTheme="minorEastAsia" w:cstheme="minorEastAsia" w:hint="eastAsia"/>
          <w:szCs w:val="21"/>
        </w:rPr>
        <w:t>备件服务</w:t>
      </w:r>
    </w:p>
    <w:p w:rsidR="00D958C7" w:rsidRDefault="00701D8E">
      <w:pPr>
        <w:autoSpaceDE w:val="0"/>
        <w:autoSpaceDN w:val="0"/>
        <w:spacing w:before="120" w:after="120"/>
        <w:ind w:leftChars="400" w:left="840"/>
        <w:jc w:val="left"/>
        <w:rPr>
          <w:rFonts w:asciiTheme="minorEastAsia" w:hAnsiTheme="minorEastAsia" w:cstheme="minorEastAsia"/>
          <w:szCs w:val="21"/>
        </w:rPr>
      </w:pPr>
      <w:r>
        <w:rPr>
          <w:rFonts w:asciiTheme="minorEastAsia" w:hAnsiTheme="minorEastAsia" w:cstheme="minorEastAsia" w:hint="eastAsia"/>
          <w:szCs w:val="21"/>
        </w:rPr>
        <w:t>对于关键服务器、存储的易损备件包括但不限于</w:t>
      </w:r>
      <w:r>
        <w:rPr>
          <w:rFonts w:asciiTheme="minorEastAsia" w:hAnsiTheme="minorEastAsia" w:cstheme="minorEastAsia" w:hint="eastAsia"/>
          <w:szCs w:val="21"/>
        </w:rPr>
        <w:t>CPU</w:t>
      </w:r>
      <w:r>
        <w:rPr>
          <w:rFonts w:asciiTheme="minorEastAsia" w:hAnsiTheme="minorEastAsia" w:cstheme="minorEastAsia" w:hint="eastAsia"/>
          <w:szCs w:val="21"/>
        </w:rPr>
        <w:t>、内存、稳压模块、电源、硬盘等备件需要在机房现场存放备件，以备故障时紧急更换；同时要求投标人在北京及上海均有独立备件库，需包括维保设备清单中全部设备或备件，开标当日会给出备件需求清单，需按照要求时效送至指定地点，按配送情况进行评分。</w:t>
      </w:r>
    </w:p>
    <w:p w:rsidR="00D958C7" w:rsidRDefault="00701D8E">
      <w:pPr>
        <w:numPr>
          <w:ilvl w:val="1"/>
          <w:numId w:val="5"/>
        </w:numPr>
        <w:rPr>
          <w:rFonts w:asciiTheme="minorEastAsia" w:hAnsiTheme="minorEastAsia" w:cstheme="minorEastAsia"/>
          <w:szCs w:val="21"/>
        </w:rPr>
      </w:pPr>
      <w:r>
        <w:rPr>
          <w:rFonts w:asciiTheme="minorEastAsia" w:hAnsiTheme="minorEastAsia" w:cstheme="minorEastAsia" w:hint="eastAsia"/>
          <w:szCs w:val="21"/>
        </w:rPr>
        <w:t>性能优化服务</w:t>
      </w:r>
    </w:p>
    <w:p w:rsidR="00D958C7" w:rsidRDefault="00701D8E">
      <w:pPr>
        <w:autoSpaceDE w:val="0"/>
        <w:autoSpaceDN w:val="0"/>
        <w:spacing w:before="120" w:after="120"/>
        <w:ind w:leftChars="400" w:left="840"/>
        <w:jc w:val="left"/>
        <w:rPr>
          <w:rFonts w:asciiTheme="minorEastAsia" w:hAnsiTheme="minorEastAsia" w:cstheme="minorEastAsia"/>
          <w:szCs w:val="21"/>
          <w:lang w:val="zh-CN"/>
        </w:rPr>
      </w:pPr>
      <w:r>
        <w:rPr>
          <w:rFonts w:asciiTheme="minorEastAsia" w:hAnsiTheme="minorEastAsia" w:cstheme="minorEastAsia" w:hint="eastAsia"/>
          <w:szCs w:val="21"/>
        </w:rPr>
        <w:t>当发生性能瓶颈的时候，乙方应配合甲方派遣资深高级工程师对包括但不限于服务器、存储、光纤交换机和操作系统进行性能优化服</w:t>
      </w:r>
      <w:r>
        <w:rPr>
          <w:rFonts w:asciiTheme="minorEastAsia" w:hAnsiTheme="minorEastAsia" w:cstheme="minorEastAsia" w:hint="eastAsia"/>
          <w:szCs w:val="21"/>
        </w:rPr>
        <w:t>务。</w:t>
      </w:r>
    </w:p>
    <w:p w:rsidR="00D958C7" w:rsidRDefault="00701D8E">
      <w:pPr>
        <w:rPr>
          <w:rFonts w:asciiTheme="minorEastAsia" w:hAnsiTheme="minorEastAsia" w:cstheme="minorEastAsia"/>
          <w:szCs w:val="21"/>
          <w:lang w:val="zh-CN"/>
        </w:rPr>
      </w:pPr>
      <w:r>
        <w:rPr>
          <w:rFonts w:asciiTheme="minorEastAsia" w:hAnsiTheme="minorEastAsia" w:cstheme="minorEastAsia" w:hint="eastAsia"/>
          <w:szCs w:val="21"/>
          <w:lang w:val="zh-CN"/>
        </w:rPr>
        <w:t>（</w:t>
      </w:r>
      <w:r>
        <w:rPr>
          <w:rFonts w:asciiTheme="minorEastAsia" w:hAnsiTheme="minorEastAsia" w:cstheme="minorEastAsia" w:hint="eastAsia"/>
          <w:szCs w:val="21"/>
        </w:rPr>
        <w:t>12</w:t>
      </w:r>
      <w:r>
        <w:rPr>
          <w:rFonts w:asciiTheme="minorEastAsia" w:hAnsiTheme="minorEastAsia" w:cstheme="minorEastAsia" w:hint="eastAsia"/>
          <w:szCs w:val="21"/>
          <w:lang w:val="zh-CN"/>
        </w:rPr>
        <w:t>）其他服务内容及要求</w:t>
      </w:r>
    </w:p>
    <w:p w:rsidR="00D958C7" w:rsidRDefault="00701D8E">
      <w:pPr>
        <w:ind w:left="397"/>
        <w:rPr>
          <w:rFonts w:asciiTheme="minorEastAsia" w:hAnsiTheme="minorEastAsia" w:cstheme="minorEastAsia"/>
          <w:szCs w:val="21"/>
        </w:rPr>
      </w:pPr>
      <w:r>
        <w:rPr>
          <w:rFonts w:asciiTheme="minorEastAsia" w:hAnsiTheme="minorEastAsia" w:cstheme="minorEastAsia" w:hint="eastAsia"/>
          <w:szCs w:val="21"/>
        </w:rPr>
        <w:t xml:space="preserve">12.1 </w:t>
      </w:r>
      <w:r>
        <w:rPr>
          <w:rFonts w:asciiTheme="minorEastAsia" w:hAnsiTheme="minorEastAsia" w:cstheme="minorEastAsia" w:hint="eastAsia"/>
          <w:szCs w:val="21"/>
        </w:rPr>
        <w:t>免费提供操作系统环境及微码等更新安装</w:t>
      </w:r>
      <w:r>
        <w:rPr>
          <w:rFonts w:asciiTheme="minorEastAsia" w:hAnsiTheme="minorEastAsia" w:cstheme="minorEastAsia" w:hint="eastAsia"/>
          <w:szCs w:val="21"/>
        </w:rPr>
        <w:t>7*24</w:t>
      </w:r>
      <w:r>
        <w:rPr>
          <w:rFonts w:asciiTheme="minorEastAsia" w:hAnsiTheme="minorEastAsia" w:cstheme="minorEastAsia" w:hint="eastAsia"/>
          <w:szCs w:val="21"/>
        </w:rPr>
        <w:t>小时；</w:t>
      </w:r>
    </w:p>
    <w:p w:rsidR="00D958C7" w:rsidRDefault="00701D8E">
      <w:pPr>
        <w:ind w:left="397"/>
        <w:rPr>
          <w:rFonts w:asciiTheme="minorEastAsia" w:hAnsiTheme="minorEastAsia" w:cstheme="minorEastAsia"/>
          <w:szCs w:val="21"/>
        </w:rPr>
      </w:pPr>
      <w:r>
        <w:rPr>
          <w:rFonts w:asciiTheme="minorEastAsia" w:hAnsiTheme="minorEastAsia" w:cstheme="minorEastAsia" w:hint="eastAsia"/>
          <w:szCs w:val="21"/>
        </w:rPr>
        <w:t xml:space="preserve">12.2 </w:t>
      </w:r>
      <w:r>
        <w:rPr>
          <w:rFonts w:asciiTheme="minorEastAsia" w:hAnsiTheme="minorEastAsia" w:cstheme="minorEastAsia" w:hint="eastAsia"/>
          <w:szCs w:val="21"/>
        </w:rPr>
        <w:t>免费提供</w:t>
      </w:r>
      <w:r>
        <w:rPr>
          <w:rFonts w:asciiTheme="minorEastAsia" w:hAnsiTheme="minorEastAsia" w:cstheme="minorEastAsia" w:hint="eastAsia"/>
          <w:szCs w:val="21"/>
        </w:rPr>
        <w:t>HACMP 7*24</w:t>
      </w:r>
      <w:r>
        <w:rPr>
          <w:rFonts w:asciiTheme="minorEastAsia" w:hAnsiTheme="minorEastAsia" w:cstheme="minorEastAsia" w:hint="eastAsia"/>
          <w:szCs w:val="21"/>
        </w:rPr>
        <w:t>小时保障、故障处理服务；</w:t>
      </w:r>
    </w:p>
    <w:p w:rsidR="00D958C7" w:rsidRDefault="00701D8E">
      <w:pPr>
        <w:ind w:left="397"/>
        <w:rPr>
          <w:rFonts w:asciiTheme="minorEastAsia" w:hAnsiTheme="minorEastAsia" w:cstheme="minorEastAsia"/>
          <w:szCs w:val="21"/>
        </w:rPr>
      </w:pPr>
      <w:r>
        <w:rPr>
          <w:rFonts w:asciiTheme="minorEastAsia" w:hAnsiTheme="minorEastAsia" w:cstheme="minorEastAsia" w:hint="eastAsia"/>
          <w:szCs w:val="21"/>
        </w:rPr>
        <w:t xml:space="preserve">12.3 </w:t>
      </w:r>
      <w:r>
        <w:rPr>
          <w:rFonts w:asciiTheme="minorEastAsia" w:hAnsiTheme="minorEastAsia" w:cstheme="minorEastAsia" w:hint="eastAsia"/>
          <w:szCs w:val="21"/>
        </w:rPr>
        <w:t>免费提供维保存储设备的本地复制、灾备复制等配置服务及其他存储维护过程中的技术支撑服务；</w:t>
      </w:r>
    </w:p>
    <w:p w:rsidR="00D958C7" w:rsidRDefault="00701D8E">
      <w:pPr>
        <w:ind w:left="397"/>
        <w:rPr>
          <w:rFonts w:asciiTheme="minorEastAsia" w:hAnsiTheme="minorEastAsia" w:cstheme="minorEastAsia"/>
          <w:szCs w:val="21"/>
          <w:lang w:val="zh-CN"/>
        </w:rPr>
      </w:pPr>
      <w:r>
        <w:rPr>
          <w:rFonts w:asciiTheme="minorEastAsia" w:hAnsiTheme="minorEastAsia" w:cstheme="minorEastAsia" w:hint="eastAsia"/>
          <w:szCs w:val="21"/>
        </w:rPr>
        <w:t>12.4</w:t>
      </w:r>
      <w:r>
        <w:rPr>
          <w:rFonts w:asciiTheme="minorEastAsia" w:hAnsiTheme="minorEastAsia" w:cstheme="minorEastAsia" w:hint="eastAsia"/>
          <w:szCs w:val="21"/>
        </w:rPr>
        <w:t>在上海和北京至少各有一个备件库，要求能提供维保设备涉及所有类型备件。</w:t>
      </w:r>
    </w:p>
    <w:p w:rsidR="00D958C7" w:rsidRDefault="00D958C7">
      <w:pPr>
        <w:spacing w:line="360" w:lineRule="auto"/>
        <w:ind w:firstLine="735"/>
        <w:rPr>
          <w:rFonts w:ascii="宋体" w:hAnsi="宋体"/>
          <w:vanish/>
          <w:szCs w:val="18"/>
        </w:rPr>
      </w:pPr>
    </w:p>
    <w:p w:rsidR="00D958C7" w:rsidRDefault="00701D8E">
      <w:pPr>
        <w:pStyle w:val="2"/>
        <w:spacing w:line="360" w:lineRule="auto"/>
      </w:pPr>
      <w:bookmarkStart w:id="8" w:name="_Toc535921086"/>
      <w:bookmarkStart w:id="9" w:name="_Toc10510"/>
      <w:r>
        <w:rPr>
          <w:rFonts w:hint="eastAsia"/>
        </w:rPr>
        <w:t>二、投标时间、地点、联系方式</w:t>
      </w:r>
      <w:bookmarkEnd w:id="8"/>
      <w:bookmarkEnd w:id="9"/>
    </w:p>
    <w:p w:rsidR="00D958C7" w:rsidRDefault="00701D8E">
      <w:pPr>
        <w:numPr>
          <w:ilvl w:val="0"/>
          <w:numId w:val="6"/>
        </w:numPr>
        <w:spacing w:line="360" w:lineRule="auto"/>
        <w:rPr>
          <w:rFonts w:ascii="宋体" w:hAnsi="宋体"/>
          <w:szCs w:val="18"/>
          <w:u w:val="single"/>
        </w:rPr>
      </w:pPr>
      <w:r>
        <w:rPr>
          <w:rFonts w:ascii="宋体" w:hAnsi="宋体"/>
          <w:szCs w:val="18"/>
        </w:rPr>
        <w:t>投标书递交截止时间：</w:t>
      </w:r>
      <w:r>
        <w:rPr>
          <w:rFonts w:ascii="宋体" w:hAnsi="宋体"/>
          <w:szCs w:val="18"/>
          <w:u w:val="single"/>
        </w:rPr>
        <w:t xml:space="preserve"> </w:t>
      </w:r>
      <w:r>
        <w:rPr>
          <w:rFonts w:ascii="宋体" w:hAnsi="宋体" w:hint="eastAsia"/>
          <w:szCs w:val="18"/>
          <w:u w:val="single"/>
        </w:rPr>
        <w:t>2022</w:t>
      </w:r>
      <w:r>
        <w:rPr>
          <w:rFonts w:ascii="宋体" w:hAnsi="宋体"/>
          <w:szCs w:val="18"/>
          <w:u w:val="single"/>
        </w:rPr>
        <w:t xml:space="preserve"> </w:t>
      </w:r>
      <w:r>
        <w:rPr>
          <w:rFonts w:ascii="宋体" w:hAnsi="宋体"/>
          <w:szCs w:val="18"/>
          <w:u w:val="single"/>
        </w:rPr>
        <w:t>年</w:t>
      </w:r>
      <w:r>
        <w:rPr>
          <w:rFonts w:ascii="宋体" w:hAnsi="宋体" w:hint="eastAsia"/>
          <w:szCs w:val="18"/>
          <w:u w:val="single"/>
        </w:rPr>
        <w:t>9</w:t>
      </w:r>
      <w:r>
        <w:rPr>
          <w:rFonts w:ascii="宋体" w:hAnsi="宋体"/>
          <w:szCs w:val="18"/>
          <w:u w:val="single"/>
        </w:rPr>
        <w:t xml:space="preserve"> </w:t>
      </w:r>
      <w:r>
        <w:rPr>
          <w:rFonts w:ascii="宋体" w:hAnsi="宋体"/>
          <w:szCs w:val="18"/>
          <w:u w:val="single"/>
        </w:rPr>
        <w:t>月</w:t>
      </w:r>
      <w:r>
        <w:rPr>
          <w:rFonts w:ascii="宋体" w:hAnsi="宋体" w:hint="eastAsia"/>
          <w:szCs w:val="18"/>
          <w:u w:val="single"/>
        </w:rPr>
        <w:t>14</w:t>
      </w:r>
      <w:r>
        <w:rPr>
          <w:rFonts w:ascii="宋体" w:hAnsi="宋体"/>
          <w:szCs w:val="18"/>
          <w:u w:val="single"/>
        </w:rPr>
        <w:t xml:space="preserve"> </w:t>
      </w:r>
      <w:r>
        <w:rPr>
          <w:rFonts w:ascii="宋体" w:hAnsi="宋体"/>
          <w:szCs w:val="18"/>
          <w:u w:val="single"/>
        </w:rPr>
        <w:t>日</w:t>
      </w:r>
    </w:p>
    <w:p w:rsidR="00D958C7" w:rsidRDefault="00701D8E">
      <w:pPr>
        <w:numPr>
          <w:ilvl w:val="0"/>
          <w:numId w:val="6"/>
        </w:numPr>
        <w:spacing w:line="360" w:lineRule="auto"/>
        <w:rPr>
          <w:rFonts w:ascii="宋体" w:hAnsi="宋体"/>
          <w:szCs w:val="21"/>
        </w:rPr>
      </w:pPr>
      <w:r>
        <w:rPr>
          <w:rFonts w:ascii="宋体" w:hAnsi="宋体" w:hint="eastAsia"/>
          <w:szCs w:val="18"/>
        </w:rPr>
        <w:t>投标地点：</w:t>
      </w:r>
      <w:r>
        <w:rPr>
          <w:rFonts w:ascii="宋体" w:hAnsi="宋体" w:hint="eastAsia"/>
          <w:szCs w:val="18"/>
          <w:u w:val="single"/>
        </w:rPr>
        <w:t xml:space="preserve">    </w:t>
      </w:r>
      <w:r>
        <w:rPr>
          <w:rFonts w:ascii="宋体" w:hAnsi="宋体" w:hint="eastAsia"/>
          <w:szCs w:val="18"/>
          <w:u w:val="single"/>
        </w:rPr>
        <w:t>上海市虹口区塘沽路</w:t>
      </w:r>
      <w:r>
        <w:rPr>
          <w:rFonts w:ascii="宋体" w:hAnsi="宋体" w:hint="eastAsia"/>
          <w:szCs w:val="18"/>
          <w:u w:val="single"/>
        </w:rPr>
        <w:t>463</w:t>
      </w:r>
      <w:r>
        <w:rPr>
          <w:rFonts w:ascii="宋体" w:hAnsi="宋体" w:hint="eastAsia"/>
          <w:szCs w:val="18"/>
          <w:u w:val="single"/>
        </w:rPr>
        <w:t>号</w:t>
      </w:r>
      <w:r>
        <w:rPr>
          <w:rFonts w:ascii="宋体" w:hAnsi="宋体" w:hint="eastAsia"/>
          <w:szCs w:val="18"/>
          <w:u w:val="single"/>
        </w:rPr>
        <w:t>8</w:t>
      </w:r>
      <w:r>
        <w:rPr>
          <w:rFonts w:ascii="宋体" w:hAnsi="宋体" w:hint="eastAsia"/>
          <w:szCs w:val="18"/>
          <w:u w:val="single"/>
        </w:rPr>
        <w:t>楼</w:t>
      </w:r>
    </w:p>
    <w:p w:rsidR="00D958C7" w:rsidRDefault="00701D8E">
      <w:pPr>
        <w:numPr>
          <w:ilvl w:val="0"/>
          <w:numId w:val="6"/>
        </w:numPr>
        <w:spacing w:line="360" w:lineRule="auto"/>
        <w:rPr>
          <w:rFonts w:ascii="宋体" w:hAnsi="宋体"/>
          <w:szCs w:val="21"/>
        </w:rPr>
      </w:pPr>
      <w:r>
        <w:rPr>
          <w:rFonts w:ascii="宋体" w:hAnsi="宋体" w:hint="eastAsia"/>
          <w:szCs w:val="18"/>
        </w:rPr>
        <w:t>开标地点</w:t>
      </w:r>
      <w:r>
        <w:rPr>
          <w:rFonts w:ascii="宋体" w:hAnsi="宋体" w:hint="eastAsia"/>
          <w:szCs w:val="18"/>
        </w:rPr>
        <w:t>:</w:t>
      </w:r>
      <w:r>
        <w:rPr>
          <w:rFonts w:ascii="宋体" w:hAnsi="宋体" w:hint="eastAsia"/>
          <w:szCs w:val="18"/>
          <w:u w:val="single"/>
        </w:rPr>
        <w:t xml:space="preserve">    </w:t>
      </w:r>
      <w:r>
        <w:rPr>
          <w:rFonts w:ascii="宋体" w:hAnsi="宋体" w:hint="eastAsia"/>
          <w:szCs w:val="18"/>
          <w:u w:val="single"/>
        </w:rPr>
        <w:t>上海市陆家嘴西路</w:t>
      </w:r>
      <w:r>
        <w:rPr>
          <w:rFonts w:ascii="宋体" w:hAnsi="宋体" w:hint="eastAsia"/>
          <w:szCs w:val="18"/>
          <w:u w:val="single"/>
        </w:rPr>
        <w:t>99</w:t>
      </w:r>
      <w:r>
        <w:rPr>
          <w:rFonts w:ascii="宋体" w:hAnsi="宋体" w:hint="eastAsia"/>
          <w:szCs w:val="18"/>
          <w:u w:val="single"/>
        </w:rPr>
        <w:t>号万向大厦</w:t>
      </w:r>
      <w:r>
        <w:rPr>
          <w:rFonts w:ascii="宋体" w:hAnsi="宋体" w:hint="eastAsia"/>
          <w:szCs w:val="18"/>
          <w:u w:val="single"/>
        </w:rPr>
        <w:t>18</w:t>
      </w:r>
      <w:r>
        <w:rPr>
          <w:rFonts w:ascii="宋体" w:hAnsi="宋体" w:hint="eastAsia"/>
          <w:szCs w:val="18"/>
          <w:u w:val="single"/>
        </w:rPr>
        <w:t>楼</w:t>
      </w:r>
    </w:p>
    <w:p w:rsidR="00D958C7" w:rsidRDefault="00701D8E">
      <w:pPr>
        <w:numPr>
          <w:ilvl w:val="0"/>
          <w:numId w:val="6"/>
        </w:numPr>
        <w:spacing w:line="360" w:lineRule="auto"/>
        <w:rPr>
          <w:rFonts w:ascii="宋体" w:hAnsi="宋体"/>
          <w:szCs w:val="21"/>
        </w:rPr>
      </w:pPr>
      <w:r>
        <w:rPr>
          <w:rFonts w:ascii="宋体" w:hAnsi="宋体" w:hint="eastAsia"/>
          <w:szCs w:val="21"/>
        </w:rPr>
        <w:t>联系方式：</w:t>
      </w:r>
    </w:p>
    <w:p w:rsidR="00D958C7" w:rsidRDefault="00701D8E">
      <w:pPr>
        <w:spacing w:line="360" w:lineRule="auto"/>
        <w:ind w:firstLineChars="200" w:firstLine="420"/>
        <w:rPr>
          <w:rFonts w:ascii="宋体" w:hAnsi="宋体"/>
          <w:szCs w:val="18"/>
        </w:rPr>
      </w:pPr>
      <w:r>
        <w:rPr>
          <w:rFonts w:ascii="宋体" w:hAnsi="宋体"/>
          <w:szCs w:val="18"/>
        </w:rPr>
        <w:t>联系单位：</w:t>
      </w:r>
      <w:r>
        <w:rPr>
          <w:rFonts w:ascii="宋体" w:hAnsi="宋体" w:hint="eastAsia"/>
          <w:szCs w:val="18"/>
          <w:u w:val="single"/>
        </w:rPr>
        <w:t>民生人寿保险股份有限公司</w:t>
      </w:r>
      <w:r>
        <w:rPr>
          <w:rFonts w:ascii="宋体" w:hAnsi="宋体"/>
          <w:szCs w:val="18"/>
        </w:rPr>
        <w:t>（</w:t>
      </w:r>
      <w:r>
        <w:rPr>
          <w:rFonts w:ascii="宋体" w:hAnsi="宋体" w:hint="eastAsia"/>
          <w:szCs w:val="18"/>
        </w:rPr>
        <w:t>招</w:t>
      </w:r>
      <w:r>
        <w:rPr>
          <w:rFonts w:ascii="宋体" w:hAnsi="宋体"/>
          <w:szCs w:val="18"/>
        </w:rPr>
        <w:t>标</w:t>
      </w:r>
      <w:r>
        <w:rPr>
          <w:rFonts w:ascii="宋体" w:hAnsi="宋体" w:hint="eastAsia"/>
          <w:szCs w:val="18"/>
        </w:rPr>
        <w:t>人</w:t>
      </w:r>
      <w:r>
        <w:rPr>
          <w:rFonts w:ascii="宋体" w:hAnsi="宋体"/>
          <w:szCs w:val="18"/>
        </w:rPr>
        <w:t>）</w:t>
      </w:r>
    </w:p>
    <w:p w:rsidR="00D958C7" w:rsidRDefault="00701D8E">
      <w:pPr>
        <w:spacing w:line="360" w:lineRule="auto"/>
        <w:ind w:leftChars="200" w:left="420"/>
        <w:rPr>
          <w:rFonts w:ascii="宋体" w:hAnsi="宋体"/>
          <w:szCs w:val="18"/>
          <w:u w:val="single"/>
        </w:rPr>
      </w:pPr>
      <w:r>
        <w:rPr>
          <w:rFonts w:ascii="宋体" w:hAnsi="宋体"/>
          <w:szCs w:val="18"/>
        </w:rPr>
        <w:t>地</w:t>
      </w:r>
      <w:r>
        <w:rPr>
          <w:rFonts w:ascii="宋体" w:hAnsi="宋体"/>
          <w:szCs w:val="18"/>
        </w:rPr>
        <w:t xml:space="preserve">  </w:t>
      </w:r>
      <w:r>
        <w:rPr>
          <w:rFonts w:ascii="宋体" w:hAnsi="宋体"/>
          <w:szCs w:val="18"/>
        </w:rPr>
        <w:t xml:space="preserve">　址：</w:t>
      </w:r>
      <w:r>
        <w:rPr>
          <w:rFonts w:ascii="宋体" w:hAnsi="宋体" w:hint="eastAsia"/>
          <w:szCs w:val="18"/>
          <w:u w:val="single"/>
        </w:rPr>
        <w:t>上海市虹口区塘沽路</w:t>
      </w:r>
      <w:r>
        <w:rPr>
          <w:rFonts w:ascii="宋体" w:hAnsi="宋体" w:hint="eastAsia"/>
          <w:szCs w:val="18"/>
          <w:u w:val="single"/>
        </w:rPr>
        <w:t>463</w:t>
      </w:r>
      <w:r>
        <w:rPr>
          <w:rFonts w:ascii="宋体" w:hAnsi="宋体" w:hint="eastAsia"/>
          <w:szCs w:val="18"/>
          <w:u w:val="single"/>
        </w:rPr>
        <w:t>号</w:t>
      </w:r>
      <w:r>
        <w:rPr>
          <w:rFonts w:ascii="宋体" w:hAnsi="宋体" w:hint="eastAsia"/>
          <w:szCs w:val="18"/>
          <w:u w:val="single"/>
        </w:rPr>
        <w:t>8</w:t>
      </w:r>
      <w:r>
        <w:rPr>
          <w:rFonts w:ascii="宋体" w:hAnsi="宋体" w:hint="eastAsia"/>
          <w:szCs w:val="18"/>
          <w:u w:val="single"/>
        </w:rPr>
        <w:t>楼</w:t>
      </w:r>
      <w:r>
        <w:rPr>
          <w:rFonts w:ascii="宋体" w:hAnsi="宋体"/>
          <w:szCs w:val="18"/>
        </w:rPr>
        <w:t>（投标书递交地址）</w:t>
      </w:r>
      <w:r>
        <w:rPr>
          <w:rFonts w:ascii="宋体" w:hAnsi="宋体"/>
          <w:szCs w:val="18"/>
        </w:rPr>
        <w:br/>
      </w:r>
      <w:r>
        <w:rPr>
          <w:rFonts w:ascii="宋体" w:hAnsi="宋体"/>
          <w:szCs w:val="18"/>
        </w:rPr>
        <w:t>联</w:t>
      </w:r>
      <w:r>
        <w:rPr>
          <w:rFonts w:ascii="宋体" w:hAnsi="宋体"/>
          <w:szCs w:val="18"/>
        </w:rPr>
        <w:t xml:space="preserve"> </w:t>
      </w:r>
      <w:r>
        <w:rPr>
          <w:rFonts w:ascii="宋体" w:hAnsi="宋体"/>
          <w:szCs w:val="18"/>
        </w:rPr>
        <w:t>系</w:t>
      </w:r>
      <w:r>
        <w:rPr>
          <w:rFonts w:ascii="宋体" w:hAnsi="宋体"/>
          <w:szCs w:val="18"/>
        </w:rPr>
        <w:t xml:space="preserve"> </w:t>
      </w:r>
      <w:r>
        <w:rPr>
          <w:rFonts w:ascii="宋体" w:hAnsi="宋体"/>
          <w:szCs w:val="18"/>
        </w:rPr>
        <w:t>人：</w:t>
      </w:r>
      <w:r>
        <w:rPr>
          <w:rFonts w:ascii="宋体" w:hAnsi="宋体" w:hint="eastAsia"/>
          <w:szCs w:val="18"/>
          <w:u w:val="single"/>
        </w:rPr>
        <w:t>周桃亦</w:t>
      </w:r>
      <w:r>
        <w:rPr>
          <w:rFonts w:ascii="宋体" w:hAnsi="宋体" w:hint="eastAsia"/>
          <w:szCs w:val="18"/>
          <w:u w:val="single"/>
        </w:rPr>
        <w:t xml:space="preserve">          </w:t>
      </w:r>
    </w:p>
    <w:p w:rsidR="00D958C7" w:rsidRDefault="00701D8E">
      <w:pPr>
        <w:spacing w:line="360" w:lineRule="auto"/>
        <w:ind w:leftChars="200" w:left="420"/>
        <w:rPr>
          <w:rFonts w:ascii="宋体" w:hAnsi="宋体"/>
          <w:szCs w:val="18"/>
          <w:u w:val="single"/>
        </w:rPr>
      </w:pPr>
      <w:r>
        <w:rPr>
          <w:rFonts w:ascii="宋体" w:hAnsi="宋体"/>
          <w:szCs w:val="18"/>
        </w:rPr>
        <w:t>电　　话：</w:t>
      </w:r>
      <w:r>
        <w:rPr>
          <w:rFonts w:ascii="宋体" w:hAnsi="宋体" w:hint="eastAsia"/>
          <w:szCs w:val="18"/>
          <w:u w:val="single"/>
        </w:rPr>
        <w:t xml:space="preserve">15802158837  </w:t>
      </w:r>
    </w:p>
    <w:p w:rsidR="00D958C7" w:rsidRDefault="00701D8E">
      <w:pPr>
        <w:spacing w:line="360" w:lineRule="auto"/>
        <w:ind w:leftChars="200" w:left="420"/>
        <w:rPr>
          <w:rFonts w:ascii="宋体" w:hAnsi="宋体"/>
          <w:szCs w:val="18"/>
          <w:u w:val="single"/>
        </w:rPr>
      </w:pPr>
      <w:r>
        <w:rPr>
          <w:rFonts w:ascii="宋体" w:hAnsi="宋体"/>
          <w:szCs w:val="18"/>
        </w:rPr>
        <w:t>电子邮件：</w:t>
      </w:r>
      <w:r>
        <w:rPr>
          <w:rFonts w:ascii="宋体" w:hAnsi="宋体" w:hint="eastAsia"/>
          <w:szCs w:val="18"/>
          <w:u w:val="single"/>
        </w:rPr>
        <w:t>zhoutaoyi1@minshenglife.com</w:t>
      </w:r>
      <w:r>
        <w:rPr>
          <w:rFonts w:ascii="宋体" w:hAnsi="宋体"/>
          <w:szCs w:val="18"/>
          <w:u w:val="single"/>
        </w:rPr>
        <w:t xml:space="preserve">  </w:t>
      </w:r>
    </w:p>
    <w:p w:rsidR="00D958C7" w:rsidRDefault="00D958C7">
      <w:pPr>
        <w:spacing w:line="360" w:lineRule="auto"/>
        <w:ind w:leftChars="200" w:left="420"/>
        <w:rPr>
          <w:rFonts w:ascii="宋体" w:hAnsi="宋体"/>
          <w:szCs w:val="18"/>
          <w:u w:val="single"/>
        </w:rPr>
      </w:pPr>
    </w:p>
    <w:p w:rsidR="00D958C7" w:rsidRDefault="00D958C7">
      <w:pPr>
        <w:spacing w:line="360" w:lineRule="auto"/>
        <w:rPr>
          <w:sz w:val="18"/>
          <w:szCs w:val="18"/>
        </w:rPr>
      </w:pPr>
    </w:p>
    <w:p w:rsidR="00D958C7" w:rsidRDefault="00D958C7">
      <w:pPr>
        <w:spacing w:line="360" w:lineRule="auto"/>
        <w:rPr>
          <w:sz w:val="18"/>
          <w:szCs w:val="18"/>
        </w:rPr>
      </w:pPr>
    </w:p>
    <w:p w:rsidR="00D958C7" w:rsidRDefault="00D958C7">
      <w:pPr>
        <w:spacing w:line="360" w:lineRule="auto"/>
        <w:rPr>
          <w:sz w:val="18"/>
          <w:szCs w:val="18"/>
        </w:rPr>
      </w:pPr>
    </w:p>
    <w:p w:rsidR="00D958C7" w:rsidRDefault="00D958C7">
      <w:pPr>
        <w:spacing w:line="360" w:lineRule="auto"/>
        <w:rPr>
          <w:sz w:val="18"/>
          <w:szCs w:val="18"/>
        </w:rPr>
      </w:pPr>
    </w:p>
    <w:p w:rsidR="00D958C7" w:rsidRDefault="00D958C7">
      <w:pPr>
        <w:spacing w:line="360" w:lineRule="auto"/>
        <w:rPr>
          <w:sz w:val="18"/>
          <w:szCs w:val="18"/>
        </w:rPr>
      </w:pPr>
    </w:p>
    <w:p w:rsidR="00D958C7" w:rsidRDefault="00D958C7">
      <w:pPr>
        <w:spacing w:line="360" w:lineRule="auto"/>
        <w:rPr>
          <w:sz w:val="18"/>
          <w:szCs w:val="18"/>
        </w:rPr>
      </w:pPr>
    </w:p>
    <w:p w:rsidR="00D958C7" w:rsidRDefault="00D958C7">
      <w:pPr>
        <w:spacing w:line="360" w:lineRule="auto"/>
        <w:rPr>
          <w:sz w:val="18"/>
          <w:szCs w:val="18"/>
        </w:rPr>
      </w:pPr>
    </w:p>
    <w:p w:rsidR="00D958C7" w:rsidRDefault="00D958C7">
      <w:pPr>
        <w:spacing w:line="360" w:lineRule="auto"/>
        <w:rPr>
          <w:vanish/>
          <w:sz w:val="18"/>
          <w:szCs w:val="18"/>
        </w:rPr>
      </w:pPr>
    </w:p>
    <w:p w:rsidR="00D958C7" w:rsidRDefault="00D958C7">
      <w:pPr>
        <w:spacing w:line="360" w:lineRule="auto"/>
        <w:jc w:val="right"/>
        <w:rPr>
          <w:rFonts w:ascii="宋体" w:hAnsi="宋体"/>
          <w:szCs w:val="21"/>
        </w:rPr>
      </w:pPr>
    </w:p>
    <w:p w:rsidR="00D958C7" w:rsidRDefault="00701D8E">
      <w:bookmarkStart w:id="10" w:name="_Toc535921087"/>
      <w:r>
        <w:rPr>
          <w:rFonts w:hint="eastAsia"/>
        </w:rPr>
        <w:br w:type="page"/>
      </w:r>
    </w:p>
    <w:p w:rsidR="00D958C7" w:rsidRDefault="00701D8E">
      <w:pPr>
        <w:pStyle w:val="1"/>
        <w:spacing w:line="360" w:lineRule="auto"/>
      </w:pPr>
      <w:bookmarkStart w:id="11" w:name="_Toc28553"/>
      <w:r>
        <w:rPr>
          <w:rFonts w:hint="eastAsia"/>
        </w:rPr>
        <w:lastRenderedPageBreak/>
        <w:t>第三部分</w:t>
      </w:r>
      <w:r>
        <w:t xml:space="preserve"> </w:t>
      </w:r>
      <w:r>
        <w:rPr>
          <w:rFonts w:hint="eastAsia"/>
        </w:rPr>
        <w:t>投标人</w:t>
      </w:r>
      <w:bookmarkEnd w:id="10"/>
      <w:bookmarkEnd w:id="11"/>
    </w:p>
    <w:p w:rsidR="00D958C7" w:rsidRDefault="00D958C7"/>
    <w:p w:rsidR="00D958C7" w:rsidRDefault="00701D8E">
      <w:pPr>
        <w:spacing w:line="360" w:lineRule="auto"/>
        <w:ind w:firstLineChars="200" w:firstLine="420"/>
      </w:pPr>
      <w:r>
        <w:rPr>
          <w:rFonts w:hint="eastAsia"/>
        </w:rPr>
        <w:t>投标人须符合《招标公告》中投标申请人基本条件。投标人须按本招标书的要求参加投标，招标人有权利核实其提交的各项原始文件，如发现有虚假、不真实或拒绝提交原件的情形，将被取消入围资格、投标人资格、中标资格或相应的合作。</w:t>
      </w:r>
    </w:p>
    <w:p w:rsidR="00D958C7" w:rsidRDefault="00D958C7">
      <w:pPr>
        <w:ind w:firstLineChars="200" w:firstLine="420"/>
      </w:pPr>
    </w:p>
    <w:p w:rsidR="00D958C7" w:rsidRDefault="00D958C7">
      <w:pPr>
        <w:ind w:firstLineChars="200" w:firstLine="420"/>
      </w:pPr>
    </w:p>
    <w:p w:rsidR="00D958C7" w:rsidRDefault="00D958C7">
      <w:pPr>
        <w:ind w:firstLineChars="200" w:firstLine="420"/>
      </w:pPr>
    </w:p>
    <w:p w:rsidR="00D958C7" w:rsidRDefault="00D958C7">
      <w:pPr>
        <w:ind w:firstLineChars="200" w:firstLine="420"/>
      </w:pPr>
    </w:p>
    <w:p w:rsidR="00D958C7" w:rsidRDefault="00D958C7">
      <w:pPr>
        <w:ind w:firstLineChars="200" w:firstLine="420"/>
      </w:pPr>
    </w:p>
    <w:p w:rsidR="00D958C7" w:rsidRDefault="00D958C7">
      <w:pPr>
        <w:ind w:firstLineChars="200" w:firstLine="420"/>
      </w:pPr>
    </w:p>
    <w:p w:rsidR="00D958C7" w:rsidRDefault="00D958C7">
      <w:pPr>
        <w:ind w:firstLineChars="200" w:firstLine="420"/>
      </w:pPr>
    </w:p>
    <w:p w:rsidR="00D958C7" w:rsidRDefault="00D958C7">
      <w:pPr>
        <w:ind w:firstLineChars="200" w:firstLine="420"/>
      </w:pPr>
    </w:p>
    <w:p w:rsidR="00D958C7" w:rsidRDefault="00D958C7">
      <w:pPr>
        <w:ind w:firstLineChars="200" w:firstLine="420"/>
      </w:pPr>
    </w:p>
    <w:p w:rsidR="00D958C7" w:rsidRDefault="00D958C7">
      <w:pPr>
        <w:ind w:firstLineChars="200" w:firstLine="420"/>
      </w:pPr>
    </w:p>
    <w:p w:rsidR="00D958C7" w:rsidRDefault="00D958C7">
      <w:pPr>
        <w:ind w:firstLineChars="200" w:firstLine="420"/>
      </w:pPr>
    </w:p>
    <w:p w:rsidR="00D958C7" w:rsidRDefault="00D958C7">
      <w:pPr>
        <w:ind w:firstLineChars="200" w:firstLine="420"/>
      </w:pPr>
    </w:p>
    <w:p w:rsidR="00D958C7" w:rsidRDefault="00D958C7">
      <w:pPr>
        <w:ind w:firstLineChars="200" w:firstLine="420"/>
      </w:pPr>
    </w:p>
    <w:p w:rsidR="00D958C7" w:rsidRDefault="00D958C7">
      <w:pPr>
        <w:ind w:firstLineChars="200" w:firstLine="420"/>
      </w:pPr>
    </w:p>
    <w:p w:rsidR="00D958C7" w:rsidRDefault="00D958C7">
      <w:pPr>
        <w:ind w:firstLineChars="200" w:firstLine="420"/>
      </w:pPr>
    </w:p>
    <w:p w:rsidR="00D958C7" w:rsidRDefault="00D958C7">
      <w:pPr>
        <w:ind w:firstLineChars="200" w:firstLine="420"/>
      </w:pPr>
    </w:p>
    <w:p w:rsidR="00D958C7" w:rsidRDefault="00D958C7">
      <w:pPr>
        <w:ind w:firstLineChars="200" w:firstLine="420"/>
      </w:pPr>
    </w:p>
    <w:p w:rsidR="00D958C7" w:rsidRDefault="00D958C7">
      <w:pPr>
        <w:ind w:firstLineChars="200" w:firstLine="420"/>
      </w:pPr>
    </w:p>
    <w:p w:rsidR="00D958C7" w:rsidRDefault="00D958C7">
      <w:pPr>
        <w:ind w:firstLineChars="200" w:firstLine="420"/>
      </w:pPr>
    </w:p>
    <w:p w:rsidR="00D958C7" w:rsidRDefault="00D958C7">
      <w:pPr>
        <w:ind w:firstLineChars="200" w:firstLine="420"/>
      </w:pPr>
    </w:p>
    <w:p w:rsidR="00D958C7" w:rsidRDefault="00D958C7">
      <w:pPr>
        <w:ind w:firstLineChars="200" w:firstLine="420"/>
      </w:pPr>
    </w:p>
    <w:p w:rsidR="00D958C7" w:rsidRDefault="00D958C7">
      <w:pPr>
        <w:ind w:firstLineChars="200" w:firstLine="420"/>
      </w:pPr>
    </w:p>
    <w:p w:rsidR="00D958C7" w:rsidRDefault="00D958C7">
      <w:pPr>
        <w:ind w:firstLineChars="200" w:firstLine="420"/>
      </w:pPr>
    </w:p>
    <w:p w:rsidR="00D958C7" w:rsidRDefault="00D958C7">
      <w:pPr>
        <w:ind w:firstLineChars="200" w:firstLine="420"/>
      </w:pPr>
    </w:p>
    <w:p w:rsidR="00D958C7" w:rsidRDefault="00D958C7">
      <w:pPr>
        <w:ind w:firstLineChars="200" w:firstLine="420"/>
      </w:pPr>
    </w:p>
    <w:p w:rsidR="00D958C7" w:rsidRDefault="00D958C7">
      <w:pPr>
        <w:ind w:firstLineChars="200" w:firstLine="420"/>
      </w:pPr>
    </w:p>
    <w:p w:rsidR="00D958C7" w:rsidRDefault="00D958C7">
      <w:pPr>
        <w:ind w:firstLineChars="200" w:firstLine="420"/>
      </w:pPr>
    </w:p>
    <w:p w:rsidR="00D958C7" w:rsidRDefault="00D958C7">
      <w:pPr>
        <w:ind w:firstLineChars="200" w:firstLine="420"/>
      </w:pPr>
    </w:p>
    <w:p w:rsidR="00D958C7" w:rsidRDefault="00D958C7">
      <w:pPr>
        <w:ind w:firstLineChars="200" w:firstLine="420"/>
      </w:pPr>
    </w:p>
    <w:p w:rsidR="00D958C7" w:rsidRDefault="00D958C7">
      <w:pPr>
        <w:ind w:firstLineChars="200" w:firstLine="420"/>
      </w:pPr>
    </w:p>
    <w:p w:rsidR="00D958C7" w:rsidRDefault="00D958C7">
      <w:pPr>
        <w:ind w:firstLineChars="200" w:firstLine="420"/>
      </w:pPr>
    </w:p>
    <w:p w:rsidR="00D958C7" w:rsidRDefault="00701D8E">
      <w:pPr>
        <w:pStyle w:val="1"/>
        <w:spacing w:line="360" w:lineRule="auto"/>
      </w:pPr>
      <w:bookmarkStart w:id="12" w:name="_Toc535921088"/>
      <w:bookmarkStart w:id="13" w:name="_Toc29919"/>
      <w:r>
        <w:rPr>
          <w:rFonts w:hint="eastAsia"/>
        </w:rPr>
        <w:lastRenderedPageBreak/>
        <w:t>第四部分</w:t>
      </w:r>
      <w:r>
        <w:t xml:space="preserve"> </w:t>
      </w:r>
      <w:r>
        <w:rPr>
          <w:rFonts w:hint="eastAsia"/>
        </w:rPr>
        <w:t>投标书</w:t>
      </w:r>
      <w:bookmarkEnd w:id="12"/>
      <w:bookmarkEnd w:id="13"/>
    </w:p>
    <w:p w:rsidR="00D958C7" w:rsidRDefault="00D958C7">
      <w:pPr>
        <w:spacing w:line="360" w:lineRule="auto"/>
        <w:rPr>
          <w:rFonts w:ascii="Verdana" w:hAnsi="Verdana"/>
          <w:b/>
          <w:szCs w:val="21"/>
        </w:rPr>
      </w:pPr>
    </w:p>
    <w:p w:rsidR="00D958C7" w:rsidRDefault="00701D8E">
      <w:pPr>
        <w:pStyle w:val="2"/>
        <w:spacing w:line="360" w:lineRule="auto"/>
        <w:rPr>
          <w:b w:val="0"/>
        </w:rPr>
      </w:pPr>
      <w:bookmarkStart w:id="14" w:name="_Toc535921089"/>
      <w:bookmarkStart w:id="15" w:name="_Toc29310"/>
      <w:r>
        <w:rPr>
          <w:rFonts w:hint="eastAsia"/>
        </w:rPr>
        <w:t>一、投标报价（重要）</w:t>
      </w:r>
      <w:bookmarkEnd w:id="14"/>
      <w:bookmarkEnd w:id="15"/>
    </w:p>
    <w:p w:rsidR="00D958C7" w:rsidRDefault="00701D8E">
      <w:pPr>
        <w:ind w:firstLineChars="200" w:firstLine="420"/>
      </w:pPr>
      <w:r>
        <w:rPr>
          <w:rFonts w:hint="eastAsia"/>
        </w:rPr>
        <w:t>投标人按照招标人要求的内容，分别核算并报价，此报价应包含税金、成本费、包装费、保险费、运输费和伴随服务费及有可能产生的一切费用，为招标人最终向投标人支付的金额。</w:t>
      </w:r>
    </w:p>
    <w:p w:rsidR="00D958C7" w:rsidRDefault="00D958C7">
      <w:pPr>
        <w:spacing w:line="360" w:lineRule="auto"/>
        <w:rPr>
          <w:rFonts w:ascii="Verdana" w:hAnsi="Verdana"/>
          <w:szCs w:val="21"/>
          <w:u w:val="single"/>
        </w:rPr>
      </w:pPr>
    </w:p>
    <w:p w:rsidR="00D958C7" w:rsidRDefault="00701D8E">
      <w:pPr>
        <w:pStyle w:val="2"/>
        <w:spacing w:line="360" w:lineRule="auto"/>
      </w:pPr>
      <w:bookmarkStart w:id="16" w:name="_Toc18670"/>
      <w:bookmarkStart w:id="17" w:name="_Toc535921090"/>
      <w:r>
        <w:rPr>
          <w:rFonts w:hint="eastAsia"/>
        </w:rPr>
        <w:t>二、投标书编写说明</w:t>
      </w:r>
      <w:bookmarkEnd w:id="16"/>
      <w:bookmarkEnd w:id="17"/>
    </w:p>
    <w:p w:rsidR="00D958C7" w:rsidRDefault="00701D8E">
      <w:pPr>
        <w:pStyle w:val="ad"/>
        <w:numPr>
          <w:ilvl w:val="1"/>
          <w:numId w:val="7"/>
        </w:numPr>
        <w:tabs>
          <w:tab w:val="clear" w:pos="780"/>
          <w:tab w:val="left" w:pos="360"/>
        </w:tabs>
        <w:spacing w:before="0" w:beforeAutospacing="0" w:after="0" w:afterAutospacing="0" w:line="360" w:lineRule="auto"/>
        <w:ind w:left="360"/>
        <w:rPr>
          <w:sz w:val="21"/>
          <w:szCs w:val="18"/>
        </w:rPr>
      </w:pPr>
      <w:r>
        <w:rPr>
          <w:rFonts w:hint="eastAsia"/>
          <w:sz w:val="21"/>
          <w:szCs w:val="18"/>
        </w:rPr>
        <w:t>投标书的编写：投标人应仔细阅读招标书，了解招标书的要求。在完全了解要求的条件后，</w:t>
      </w:r>
      <w:r>
        <w:rPr>
          <w:rFonts w:hint="eastAsia"/>
          <w:b/>
          <w:bCs/>
          <w:sz w:val="21"/>
          <w:szCs w:val="18"/>
        </w:rPr>
        <w:t>按投标书样式统一格式、顺序编制投标书，装订成册，并加盖公章。</w:t>
      </w:r>
    </w:p>
    <w:p w:rsidR="00D958C7" w:rsidRDefault="00701D8E">
      <w:pPr>
        <w:pStyle w:val="ad"/>
        <w:numPr>
          <w:ilvl w:val="1"/>
          <w:numId w:val="7"/>
        </w:numPr>
        <w:tabs>
          <w:tab w:val="clear" w:pos="780"/>
          <w:tab w:val="left" w:pos="360"/>
        </w:tabs>
        <w:spacing w:before="0" w:beforeAutospacing="0" w:after="0" w:afterAutospacing="0" w:line="360" w:lineRule="auto"/>
        <w:ind w:left="360"/>
        <w:rPr>
          <w:sz w:val="21"/>
          <w:szCs w:val="18"/>
        </w:rPr>
      </w:pPr>
      <w:r>
        <w:rPr>
          <w:rFonts w:hint="eastAsia"/>
          <w:sz w:val="21"/>
          <w:szCs w:val="18"/>
        </w:rPr>
        <w:t>投标书包括下述内容（详见“三、投标书内容”部分）：</w:t>
      </w:r>
    </w:p>
    <w:p w:rsidR="00D958C7" w:rsidRDefault="00701D8E">
      <w:pPr>
        <w:pStyle w:val="ad"/>
        <w:numPr>
          <w:ilvl w:val="2"/>
          <w:numId w:val="7"/>
        </w:numPr>
        <w:tabs>
          <w:tab w:val="clear" w:pos="1560"/>
          <w:tab w:val="left" w:pos="1080"/>
        </w:tabs>
        <w:spacing w:before="0" w:beforeAutospacing="0" w:after="0" w:afterAutospacing="0" w:line="360" w:lineRule="auto"/>
        <w:ind w:left="1080"/>
        <w:rPr>
          <w:sz w:val="21"/>
          <w:szCs w:val="18"/>
        </w:rPr>
      </w:pPr>
      <w:r>
        <w:rPr>
          <w:rFonts w:hint="eastAsia"/>
          <w:sz w:val="21"/>
          <w:szCs w:val="18"/>
        </w:rPr>
        <w:t>投标函；</w:t>
      </w:r>
    </w:p>
    <w:p w:rsidR="00D958C7" w:rsidRDefault="00701D8E">
      <w:pPr>
        <w:pStyle w:val="ad"/>
        <w:numPr>
          <w:ilvl w:val="2"/>
          <w:numId w:val="7"/>
        </w:numPr>
        <w:tabs>
          <w:tab w:val="clear" w:pos="1560"/>
          <w:tab w:val="left" w:pos="1080"/>
        </w:tabs>
        <w:spacing w:before="0" w:beforeAutospacing="0" w:after="0" w:afterAutospacing="0" w:line="360" w:lineRule="auto"/>
        <w:ind w:left="1080"/>
        <w:rPr>
          <w:sz w:val="21"/>
          <w:szCs w:val="18"/>
        </w:rPr>
      </w:pPr>
      <w:r>
        <w:rPr>
          <w:rFonts w:hint="eastAsia"/>
          <w:sz w:val="21"/>
          <w:szCs w:val="18"/>
        </w:rPr>
        <w:t>开标一览表（用于唱标）；</w:t>
      </w:r>
    </w:p>
    <w:p w:rsidR="00D958C7" w:rsidRDefault="00701D8E">
      <w:pPr>
        <w:pStyle w:val="ad"/>
        <w:numPr>
          <w:ilvl w:val="2"/>
          <w:numId w:val="7"/>
        </w:numPr>
        <w:tabs>
          <w:tab w:val="clear" w:pos="1560"/>
          <w:tab w:val="left" w:pos="1080"/>
        </w:tabs>
        <w:spacing w:before="0" w:beforeAutospacing="0" w:after="0" w:afterAutospacing="0" w:line="360" w:lineRule="auto"/>
        <w:ind w:left="1080"/>
        <w:rPr>
          <w:sz w:val="21"/>
          <w:szCs w:val="18"/>
        </w:rPr>
      </w:pPr>
      <w:r>
        <w:rPr>
          <w:rFonts w:hint="eastAsia"/>
          <w:sz w:val="21"/>
          <w:szCs w:val="18"/>
        </w:rPr>
        <w:t>商务偏离表；</w:t>
      </w:r>
    </w:p>
    <w:p w:rsidR="00D958C7" w:rsidRDefault="00701D8E">
      <w:pPr>
        <w:pStyle w:val="ad"/>
        <w:numPr>
          <w:ilvl w:val="2"/>
          <w:numId w:val="7"/>
        </w:numPr>
        <w:tabs>
          <w:tab w:val="clear" w:pos="1560"/>
          <w:tab w:val="left" w:pos="1080"/>
        </w:tabs>
        <w:spacing w:before="0" w:beforeAutospacing="0" w:after="0" w:afterAutospacing="0" w:line="360" w:lineRule="auto"/>
        <w:ind w:left="1080"/>
        <w:rPr>
          <w:sz w:val="21"/>
          <w:szCs w:val="18"/>
        </w:rPr>
      </w:pPr>
      <w:r>
        <w:rPr>
          <w:rFonts w:hint="eastAsia"/>
          <w:sz w:val="21"/>
          <w:szCs w:val="18"/>
        </w:rPr>
        <w:t>资格文件；</w:t>
      </w:r>
    </w:p>
    <w:p w:rsidR="00D958C7" w:rsidRDefault="00701D8E">
      <w:pPr>
        <w:pStyle w:val="ad"/>
        <w:numPr>
          <w:ilvl w:val="2"/>
          <w:numId w:val="7"/>
        </w:numPr>
        <w:tabs>
          <w:tab w:val="clear" w:pos="1560"/>
          <w:tab w:val="left" w:pos="1080"/>
        </w:tabs>
        <w:spacing w:before="0" w:beforeAutospacing="0" w:after="0" w:afterAutospacing="0" w:line="360" w:lineRule="auto"/>
        <w:ind w:left="1080"/>
        <w:rPr>
          <w:sz w:val="21"/>
          <w:szCs w:val="18"/>
        </w:rPr>
      </w:pPr>
      <w:r>
        <w:rPr>
          <w:rFonts w:hint="eastAsia"/>
          <w:sz w:val="21"/>
          <w:szCs w:val="18"/>
        </w:rPr>
        <w:t>质量、商务及售后承诺；</w:t>
      </w:r>
    </w:p>
    <w:p w:rsidR="00D958C7" w:rsidRDefault="00701D8E">
      <w:pPr>
        <w:pStyle w:val="ad"/>
        <w:numPr>
          <w:ilvl w:val="2"/>
          <w:numId w:val="7"/>
        </w:numPr>
        <w:tabs>
          <w:tab w:val="clear" w:pos="1560"/>
          <w:tab w:val="left" w:pos="1080"/>
        </w:tabs>
        <w:spacing w:before="0" w:beforeAutospacing="0" w:after="0" w:afterAutospacing="0" w:line="360" w:lineRule="auto"/>
        <w:ind w:left="1080"/>
        <w:rPr>
          <w:sz w:val="21"/>
          <w:szCs w:val="18"/>
        </w:rPr>
      </w:pPr>
      <w:r>
        <w:rPr>
          <w:rFonts w:hint="eastAsia"/>
          <w:sz w:val="21"/>
          <w:szCs w:val="18"/>
        </w:rPr>
        <w:t>其他文件。</w:t>
      </w:r>
    </w:p>
    <w:p w:rsidR="00D958C7" w:rsidRDefault="00701D8E">
      <w:pPr>
        <w:pStyle w:val="ad"/>
        <w:numPr>
          <w:ilvl w:val="1"/>
          <w:numId w:val="7"/>
        </w:numPr>
        <w:tabs>
          <w:tab w:val="clear" w:pos="780"/>
          <w:tab w:val="left" w:pos="360"/>
        </w:tabs>
        <w:spacing w:before="0" w:beforeAutospacing="0" w:after="0" w:afterAutospacing="0" w:line="360" w:lineRule="auto"/>
        <w:ind w:left="360"/>
        <w:rPr>
          <w:sz w:val="21"/>
          <w:szCs w:val="18"/>
        </w:rPr>
      </w:pPr>
      <w:r>
        <w:rPr>
          <w:rFonts w:hint="eastAsia"/>
          <w:sz w:val="21"/>
          <w:szCs w:val="18"/>
        </w:rPr>
        <w:t>资格证明文件及相关说明：</w:t>
      </w:r>
    </w:p>
    <w:p w:rsidR="00D958C7" w:rsidRDefault="00701D8E">
      <w:pPr>
        <w:pStyle w:val="ad"/>
        <w:numPr>
          <w:ilvl w:val="2"/>
          <w:numId w:val="8"/>
        </w:numPr>
        <w:tabs>
          <w:tab w:val="left" w:pos="1080"/>
        </w:tabs>
        <w:spacing w:before="0" w:beforeAutospacing="0" w:after="0" w:afterAutospacing="0" w:line="360" w:lineRule="auto"/>
        <w:ind w:left="1080"/>
        <w:rPr>
          <w:sz w:val="21"/>
          <w:szCs w:val="18"/>
        </w:rPr>
      </w:pPr>
      <w:r>
        <w:rPr>
          <w:rFonts w:hint="eastAsia"/>
          <w:sz w:val="21"/>
          <w:szCs w:val="18"/>
        </w:rPr>
        <w:t>投标人应按照要求出具相关证明文件，以证明投标人是合格的，而且一旦其投标被接受，投标人有能力履行招标书中的每一项内容，并遵守投标书中的全部内容，保证履行合同。</w:t>
      </w:r>
    </w:p>
    <w:p w:rsidR="00D958C7" w:rsidRDefault="00701D8E">
      <w:pPr>
        <w:pStyle w:val="ad"/>
        <w:numPr>
          <w:ilvl w:val="2"/>
          <w:numId w:val="8"/>
        </w:numPr>
        <w:tabs>
          <w:tab w:val="left" w:pos="1080"/>
        </w:tabs>
        <w:spacing w:before="0" w:beforeAutospacing="0" w:after="0" w:afterAutospacing="0" w:line="360" w:lineRule="auto"/>
        <w:ind w:left="1080"/>
        <w:rPr>
          <w:sz w:val="21"/>
          <w:szCs w:val="18"/>
        </w:rPr>
      </w:pPr>
      <w:r>
        <w:rPr>
          <w:rFonts w:hint="eastAsia"/>
          <w:sz w:val="21"/>
          <w:szCs w:val="18"/>
        </w:rPr>
        <w:t>投标人提供的上述文件必须真实有效，否则应承担相关责任，一经发现，招标人有权取消其中标资格或终止相应的合作。</w:t>
      </w:r>
    </w:p>
    <w:p w:rsidR="00D958C7" w:rsidRDefault="00701D8E">
      <w:pPr>
        <w:pStyle w:val="ad"/>
        <w:numPr>
          <w:ilvl w:val="1"/>
          <w:numId w:val="7"/>
        </w:numPr>
        <w:tabs>
          <w:tab w:val="clear" w:pos="780"/>
          <w:tab w:val="left" w:pos="360"/>
        </w:tabs>
        <w:spacing w:before="0" w:beforeAutospacing="0" w:after="0" w:afterAutospacing="0" w:line="360" w:lineRule="auto"/>
        <w:ind w:left="360"/>
        <w:rPr>
          <w:sz w:val="21"/>
          <w:szCs w:val="18"/>
        </w:rPr>
      </w:pPr>
      <w:r>
        <w:rPr>
          <w:rFonts w:hint="eastAsia"/>
          <w:sz w:val="21"/>
          <w:szCs w:val="18"/>
        </w:rPr>
        <w:t>投标书报价</w:t>
      </w:r>
    </w:p>
    <w:p w:rsidR="00D958C7" w:rsidRDefault="00701D8E">
      <w:pPr>
        <w:pStyle w:val="ad"/>
        <w:numPr>
          <w:ilvl w:val="1"/>
          <w:numId w:val="7"/>
        </w:numPr>
        <w:tabs>
          <w:tab w:val="clear" w:pos="780"/>
          <w:tab w:val="left" w:pos="360"/>
        </w:tabs>
        <w:spacing w:before="0" w:beforeAutospacing="0" w:after="0" w:afterAutospacing="0" w:line="360" w:lineRule="auto"/>
        <w:ind w:left="360"/>
        <w:rPr>
          <w:sz w:val="21"/>
          <w:szCs w:val="18"/>
        </w:rPr>
      </w:pPr>
      <w:r>
        <w:rPr>
          <w:rFonts w:hint="eastAsia"/>
          <w:sz w:val="21"/>
          <w:szCs w:val="18"/>
        </w:rPr>
        <w:t>投标书有效期：投标书自开标之日起</w:t>
      </w:r>
      <w:r>
        <w:rPr>
          <w:rFonts w:hint="eastAsia"/>
          <w:sz w:val="21"/>
          <w:szCs w:val="18"/>
        </w:rPr>
        <w:t>60</w:t>
      </w:r>
      <w:r>
        <w:rPr>
          <w:rFonts w:hint="eastAsia"/>
          <w:sz w:val="21"/>
          <w:szCs w:val="18"/>
        </w:rPr>
        <w:t>天</w:t>
      </w:r>
      <w:r>
        <w:rPr>
          <w:sz w:val="21"/>
          <w:szCs w:val="18"/>
        </w:rPr>
        <w:t>内有效。</w:t>
      </w:r>
    </w:p>
    <w:p w:rsidR="00D958C7" w:rsidRDefault="00701D8E">
      <w:pPr>
        <w:pStyle w:val="ad"/>
        <w:numPr>
          <w:ilvl w:val="1"/>
          <w:numId w:val="7"/>
        </w:numPr>
        <w:tabs>
          <w:tab w:val="clear" w:pos="780"/>
          <w:tab w:val="left" w:pos="360"/>
        </w:tabs>
        <w:spacing w:before="0" w:beforeAutospacing="0" w:after="0" w:afterAutospacing="0" w:line="360" w:lineRule="auto"/>
        <w:ind w:left="360"/>
        <w:rPr>
          <w:sz w:val="21"/>
          <w:szCs w:val="18"/>
        </w:rPr>
      </w:pPr>
      <w:r>
        <w:rPr>
          <w:rFonts w:hint="eastAsia"/>
          <w:sz w:val="21"/>
          <w:szCs w:val="18"/>
        </w:rPr>
        <w:t>投标书的书写要求：</w:t>
      </w:r>
    </w:p>
    <w:p w:rsidR="00D958C7" w:rsidRDefault="00701D8E">
      <w:pPr>
        <w:pStyle w:val="ad"/>
        <w:spacing w:before="0" w:beforeAutospacing="0" w:after="0" w:afterAutospacing="0" w:line="360" w:lineRule="auto"/>
        <w:ind w:left="420"/>
        <w:rPr>
          <w:sz w:val="21"/>
          <w:szCs w:val="18"/>
        </w:rPr>
      </w:pPr>
      <w:r>
        <w:rPr>
          <w:rFonts w:hint="eastAsia"/>
          <w:sz w:val="21"/>
          <w:szCs w:val="18"/>
        </w:rPr>
        <w:t>（</w:t>
      </w:r>
      <w:r>
        <w:rPr>
          <w:rFonts w:hint="eastAsia"/>
          <w:sz w:val="21"/>
          <w:szCs w:val="18"/>
        </w:rPr>
        <w:t>1</w:t>
      </w:r>
      <w:r>
        <w:rPr>
          <w:rFonts w:hint="eastAsia"/>
          <w:sz w:val="21"/>
          <w:szCs w:val="18"/>
        </w:rPr>
        <w:t>）投标书正本和所有副本须用不褪色的墨水书写或打印，装订成册。</w:t>
      </w:r>
    </w:p>
    <w:p w:rsidR="00D958C7" w:rsidRDefault="00701D8E">
      <w:pPr>
        <w:pStyle w:val="ad"/>
        <w:spacing w:before="0" w:beforeAutospacing="0" w:after="0" w:afterAutospacing="0" w:line="360" w:lineRule="auto"/>
        <w:ind w:left="420"/>
        <w:rPr>
          <w:sz w:val="21"/>
          <w:szCs w:val="18"/>
        </w:rPr>
      </w:pPr>
      <w:r>
        <w:rPr>
          <w:rFonts w:hint="eastAsia"/>
          <w:sz w:val="21"/>
          <w:szCs w:val="18"/>
        </w:rPr>
        <w:lastRenderedPageBreak/>
        <w:t>（</w:t>
      </w:r>
      <w:r>
        <w:rPr>
          <w:rFonts w:hint="eastAsia"/>
          <w:sz w:val="21"/>
          <w:szCs w:val="18"/>
        </w:rPr>
        <w:t>2</w:t>
      </w:r>
      <w:r>
        <w:rPr>
          <w:rFonts w:hint="eastAsia"/>
          <w:sz w:val="21"/>
          <w:szCs w:val="18"/>
        </w:rPr>
        <w:t>）投标书的书写应清楚工整，凡修改处应由投标全权代表盖章。</w:t>
      </w:r>
    </w:p>
    <w:p w:rsidR="00D958C7" w:rsidRDefault="00701D8E">
      <w:pPr>
        <w:pStyle w:val="ad"/>
        <w:spacing w:before="0" w:beforeAutospacing="0" w:after="0" w:afterAutospacing="0" w:line="360" w:lineRule="auto"/>
        <w:ind w:left="420"/>
        <w:rPr>
          <w:sz w:val="21"/>
          <w:szCs w:val="18"/>
        </w:rPr>
      </w:pPr>
      <w:r>
        <w:rPr>
          <w:rFonts w:hint="eastAsia"/>
          <w:sz w:val="21"/>
          <w:szCs w:val="18"/>
        </w:rPr>
        <w:t>（</w:t>
      </w:r>
      <w:r>
        <w:rPr>
          <w:rFonts w:hint="eastAsia"/>
          <w:sz w:val="21"/>
          <w:szCs w:val="18"/>
        </w:rPr>
        <w:t>3</w:t>
      </w:r>
      <w:r>
        <w:rPr>
          <w:rFonts w:hint="eastAsia"/>
          <w:sz w:val="21"/>
          <w:szCs w:val="18"/>
        </w:rPr>
        <w:t>）字迹潦草、表达不清、未按要求填写或可能导致非唯一理解的内容可以被拒绝或视为废标。</w:t>
      </w:r>
    </w:p>
    <w:p w:rsidR="00D958C7" w:rsidRDefault="00701D8E">
      <w:pPr>
        <w:pStyle w:val="ad"/>
        <w:spacing w:before="0" w:beforeAutospacing="0" w:after="0" w:afterAutospacing="0" w:line="360" w:lineRule="auto"/>
        <w:ind w:left="420"/>
        <w:rPr>
          <w:sz w:val="21"/>
          <w:szCs w:val="18"/>
        </w:rPr>
      </w:pPr>
      <w:r>
        <w:rPr>
          <w:rFonts w:hint="eastAsia"/>
          <w:sz w:val="21"/>
          <w:szCs w:val="18"/>
        </w:rPr>
        <w:t>（</w:t>
      </w:r>
      <w:r>
        <w:rPr>
          <w:rFonts w:hint="eastAsia"/>
          <w:sz w:val="21"/>
          <w:szCs w:val="18"/>
        </w:rPr>
        <w:t>4</w:t>
      </w:r>
      <w:r>
        <w:rPr>
          <w:rFonts w:hint="eastAsia"/>
          <w:sz w:val="21"/>
          <w:szCs w:val="18"/>
        </w:rPr>
        <w:t>）投标书应按招标书中的具体要求由法定代表人、法人授权代表签字及投标人盖章。</w:t>
      </w:r>
    </w:p>
    <w:p w:rsidR="00D958C7" w:rsidRDefault="00701D8E">
      <w:pPr>
        <w:pStyle w:val="ad"/>
        <w:numPr>
          <w:ilvl w:val="1"/>
          <w:numId w:val="7"/>
        </w:numPr>
        <w:tabs>
          <w:tab w:val="clear" w:pos="780"/>
          <w:tab w:val="left" w:pos="360"/>
        </w:tabs>
        <w:spacing w:before="0" w:beforeAutospacing="0" w:after="0" w:afterAutospacing="0" w:line="360" w:lineRule="auto"/>
        <w:ind w:left="360"/>
        <w:rPr>
          <w:sz w:val="21"/>
          <w:szCs w:val="18"/>
        </w:rPr>
      </w:pPr>
      <w:r>
        <w:rPr>
          <w:rFonts w:hint="eastAsia"/>
          <w:sz w:val="21"/>
          <w:szCs w:val="18"/>
        </w:rPr>
        <w:t>下述任何一种情形，均可能被招</w:t>
      </w:r>
      <w:r>
        <w:rPr>
          <w:rFonts w:hint="eastAsia"/>
          <w:sz w:val="21"/>
          <w:szCs w:val="18"/>
        </w:rPr>
        <w:t>标人视为无效的投标书：</w:t>
      </w:r>
    </w:p>
    <w:p w:rsidR="00D958C7" w:rsidRDefault="00701D8E">
      <w:pPr>
        <w:pStyle w:val="a8"/>
        <w:tabs>
          <w:tab w:val="left" w:pos="540"/>
          <w:tab w:val="left" w:pos="900"/>
          <w:tab w:val="left" w:pos="1080"/>
        </w:tabs>
        <w:spacing w:line="360" w:lineRule="auto"/>
        <w:ind w:left="420"/>
        <w:rPr>
          <w:rFonts w:hAnsi="宋体"/>
        </w:rPr>
      </w:pPr>
      <w:r>
        <w:rPr>
          <w:rFonts w:hAnsi="宋体" w:hint="eastAsia"/>
        </w:rPr>
        <w:t>（</w:t>
      </w:r>
      <w:r>
        <w:rPr>
          <w:rFonts w:hAnsi="宋体"/>
        </w:rPr>
        <w:t>1</w:t>
      </w:r>
      <w:r>
        <w:rPr>
          <w:rFonts w:hAnsi="宋体"/>
        </w:rPr>
        <w:t>）投标人提供的投标书不完整；</w:t>
      </w:r>
    </w:p>
    <w:p w:rsidR="00D958C7" w:rsidRDefault="00701D8E">
      <w:pPr>
        <w:pStyle w:val="a8"/>
        <w:tabs>
          <w:tab w:val="left" w:pos="540"/>
          <w:tab w:val="left" w:pos="900"/>
          <w:tab w:val="left" w:pos="1080"/>
        </w:tabs>
        <w:spacing w:line="360" w:lineRule="auto"/>
        <w:ind w:left="420"/>
        <w:rPr>
          <w:rFonts w:hAnsi="宋体"/>
        </w:rPr>
      </w:pPr>
      <w:r>
        <w:rPr>
          <w:rFonts w:hAnsi="宋体" w:hint="eastAsia"/>
        </w:rPr>
        <w:t>（</w:t>
      </w:r>
      <w:r>
        <w:rPr>
          <w:rFonts w:hAnsi="宋体"/>
        </w:rPr>
        <w:t>2</w:t>
      </w:r>
      <w:r>
        <w:rPr>
          <w:rFonts w:hAnsi="宋体"/>
        </w:rPr>
        <w:t>）投标书未按招标书的规定签署；</w:t>
      </w:r>
    </w:p>
    <w:p w:rsidR="00D958C7" w:rsidRDefault="00701D8E">
      <w:pPr>
        <w:pStyle w:val="a8"/>
        <w:tabs>
          <w:tab w:val="left" w:pos="540"/>
          <w:tab w:val="left" w:pos="900"/>
          <w:tab w:val="left" w:pos="1080"/>
        </w:tabs>
        <w:spacing w:line="360" w:lineRule="auto"/>
        <w:ind w:firstLine="420"/>
        <w:rPr>
          <w:rFonts w:hAnsi="宋体"/>
        </w:rPr>
      </w:pPr>
      <w:r>
        <w:rPr>
          <w:rFonts w:hAnsi="宋体" w:hint="eastAsia"/>
        </w:rPr>
        <w:t>（</w:t>
      </w:r>
      <w:r>
        <w:rPr>
          <w:rFonts w:hAnsi="宋体" w:hint="eastAsia"/>
        </w:rPr>
        <w:t>3</w:t>
      </w:r>
      <w:r>
        <w:rPr>
          <w:rFonts w:hAnsi="宋体"/>
        </w:rPr>
        <w:t>）未按规定报价；</w:t>
      </w:r>
      <w:r>
        <w:rPr>
          <w:rFonts w:hAnsi="宋体"/>
        </w:rPr>
        <w:t xml:space="preserve"> </w:t>
      </w:r>
    </w:p>
    <w:p w:rsidR="00D958C7" w:rsidRDefault="00701D8E">
      <w:pPr>
        <w:pStyle w:val="a8"/>
        <w:tabs>
          <w:tab w:val="left" w:pos="540"/>
          <w:tab w:val="left" w:pos="900"/>
          <w:tab w:val="left" w:pos="1080"/>
        </w:tabs>
        <w:spacing w:line="360" w:lineRule="auto"/>
        <w:ind w:left="420"/>
        <w:rPr>
          <w:rFonts w:hAnsi="宋体"/>
        </w:rPr>
      </w:pPr>
      <w:r>
        <w:rPr>
          <w:rFonts w:hAnsi="宋体" w:hint="eastAsia"/>
        </w:rPr>
        <w:t>（</w:t>
      </w:r>
      <w:r>
        <w:rPr>
          <w:rFonts w:hAnsi="宋体" w:hint="eastAsia"/>
        </w:rPr>
        <w:t>4</w:t>
      </w:r>
      <w:r>
        <w:rPr>
          <w:rFonts w:hAnsi="宋体"/>
        </w:rPr>
        <w:t>）投标人对招标书的要求未做出实质性响应；</w:t>
      </w:r>
    </w:p>
    <w:p w:rsidR="00D958C7" w:rsidRDefault="00701D8E">
      <w:pPr>
        <w:pStyle w:val="a8"/>
        <w:tabs>
          <w:tab w:val="left" w:pos="540"/>
          <w:tab w:val="left" w:pos="900"/>
          <w:tab w:val="left" w:pos="1080"/>
        </w:tabs>
        <w:spacing w:line="360" w:lineRule="auto"/>
        <w:ind w:left="420"/>
        <w:rPr>
          <w:rFonts w:hAnsi="宋体"/>
        </w:rPr>
      </w:pPr>
      <w:r>
        <w:rPr>
          <w:rFonts w:hAnsi="宋体" w:hint="eastAsia"/>
        </w:rPr>
        <w:t>（</w:t>
      </w:r>
      <w:r>
        <w:rPr>
          <w:rFonts w:hAnsi="宋体" w:hint="eastAsia"/>
        </w:rPr>
        <w:t>5</w:t>
      </w:r>
      <w:r>
        <w:rPr>
          <w:rFonts w:hAnsi="宋体"/>
        </w:rPr>
        <w:t>）投标人不</w:t>
      </w:r>
      <w:r>
        <w:rPr>
          <w:rFonts w:hAnsi="宋体" w:hint="eastAsia"/>
        </w:rPr>
        <w:t>按照招标人的通知要求</w:t>
      </w:r>
      <w:r>
        <w:rPr>
          <w:rFonts w:hAnsi="宋体"/>
        </w:rPr>
        <w:t>参加询标事宜；</w:t>
      </w:r>
    </w:p>
    <w:p w:rsidR="00D958C7" w:rsidRDefault="00701D8E">
      <w:pPr>
        <w:pStyle w:val="a8"/>
        <w:tabs>
          <w:tab w:val="left" w:pos="540"/>
          <w:tab w:val="left" w:pos="900"/>
          <w:tab w:val="left" w:pos="1080"/>
        </w:tabs>
        <w:spacing w:line="360" w:lineRule="auto"/>
        <w:ind w:left="420"/>
        <w:rPr>
          <w:rFonts w:hAnsi="宋体"/>
        </w:rPr>
      </w:pPr>
      <w:r>
        <w:rPr>
          <w:rFonts w:hAnsi="宋体" w:hint="eastAsia"/>
        </w:rPr>
        <w:t>（</w:t>
      </w:r>
      <w:r>
        <w:rPr>
          <w:rFonts w:hAnsi="宋体" w:hint="eastAsia"/>
        </w:rPr>
        <w:t>6</w:t>
      </w:r>
      <w:r>
        <w:rPr>
          <w:rFonts w:hAnsi="宋体"/>
        </w:rPr>
        <w:t>）以联合体</w:t>
      </w:r>
      <w:r>
        <w:rPr>
          <w:rFonts w:hAnsi="宋体" w:hint="eastAsia"/>
        </w:rPr>
        <w:t>形式</w:t>
      </w:r>
      <w:r>
        <w:rPr>
          <w:rFonts w:hAnsi="宋体"/>
        </w:rPr>
        <w:t>投标</w:t>
      </w:r>
      <w:r>
        <w:rPr>
          <w:rFonts w:hAnsi="宋体" w:hint="eastAsia"/>
        </w:rPr>
        <w:t>未说明及提供相应文件的</w:t>
      </w:r>
      <w:r>
        <w:rPr>
          <w:rFonts w:hAnsi="宋体"/>
        </w:rPr>
        <w:t>；</w:t>
      </w:r>
    </w:p>
    <w:p w:rsidR="00D958C7" w:rsidRDefault="00701D8E">
      <w:pPr>
        <w:pStyle w:val="a8"/>
        <w:tabs>
          <w:tab w:val="left" w:pos="540"/>
          <w:tab w:val="left" w:pos="900"/>
          <w:tab w:val="left" w:pos="1080"/>
        </w:tabs>
        <w:spacing w:line="360" w:lineRule="auto"/>
        <w:ind w:left="420"/>
        <w:rPr>
          <w:rFonts w:hAnsi="宋体"/>
        </w:rPr>
      </w:pPr>
      <w:r>
        <w:rPr>
          <w:rFonts w:hAnsi="宋体" w:hint="eastAsia"/>
        </w:rPr>
        <w:t>（</w:t>
      </w:r>
      <w:r>
        <w:rPr>
          <w:rFonts w:hAnsi="宋体" w:hint="eastAsia"/>
        </w:rPr>
        <w:t>7</w:t>
      </w:r>
      <w:r>
        <w:rPr>
          <w:rFonts w:hAnsi="宋体"/>
        </w:rPr>
        <w:t>）法律、法规规定的其他情况。</w:t>
      </w:r>
    </w:p>
    <w:p w:rsidR="00D958C7" w:rsidRDefault="00701D8E">
      <w:pPr>
        <w:pStyle w:val="a8"/>
        <w:tabs>
          <w:tab w:val="left" w:pos="360"/>
        </w:tabs>
        <w:spacing w:line="360" w:lineRule="auto"/>
        <w:ind w:left="359" w:hangingChars="171" w:hanging="359"/>
        <w:rPr>
          <w:rFonts w:hAnsi="宋体"/>
        </w:rPr>
      </w:pPr>
      <w:r>
        <w:rPr>
          <w:rFonts w:hAnsi="宋体" w:hint="eastAsia"/>
        </w:rPr>
        <w:t>8</w:t>
      </w:r>
      <w:r>
        <w:rPr>
          <w:rFonts w:hAnsi="宋体"/>
        </w:rPr>
        <w:t>、投标人有下列情况之一，其投标被视为废标</w:t>
      </w:r>
      <w:r>
        <w:rPr>
          <w:rFonts w:hAnsi="宋体" w:hint="eastAsia"/>
        </w:rPr>
        <w:t>，</w:t>
      </w:r>
      <w:r>
        <w:rPr>
          <w:rFonts w:hAnsi="宋体"/>
        </w:rPr>
        <w:t>投标人</w:t>
      </w:r>
      <w:r>
        <w:rPr>
          <w:rFonts w:hAnsi="宋体" w:hint="eastAsia"/>
        </w:rPr>
        <w:t>的投标资格或中标资格将被取消</w:t>
      </w:r>
      <w:r>
        <w:rPr>
          <w:rFonts w:hAnsi="宋体"/>
        </w:rPr>
        <w:t>。投标人给招标人造成损失的，招标人有索赔的权利</w:t>
      </w:r>
      <w:r>
        <w:rPr>
          <w:rFonts w:hAnsi="宋体" w:hint="eastAsia"/>
        </w:rPr>
        <w:t>。</w:t>
      </w:r>
    </w:p>
    <w:p w:rsidR="00D958C7" w:rsidRDefault="00701D8E">
      <w:pPr>
        <w:pStyle w:val="a8"/>
        <w:numPr>
          <w:ilvl w:val="0"/>
          <w:numId w:val="9"/>
        </w:numPr>
        <w:tabs>
          <w:tab w:val="clear" w:pos="1560"/>
          <w:tab w:val="left" w:pos="0"/>
          <w:tab w:val="left" w:pos="360"/>
          <w:tab w:val="left" w:pos="1080"/>
        </w:tabs>
        <w:spacing w:line="360" w:lineRule="auto"/>
        <w:ind w:left="1080"/>
        <w:rPr>
          <w:rFonts w:hAnsi="宋体"/>
        </w:rPr>
      </w:pPr>
      <w:r>
        <w:rPr>
          <w:rFonts w:hAnsi="宋体"/>
        </w:rPr>
        <w:t>投标人提供的有关资格、资质证明文件不真实或提供虚假资料；</w:t>
      </w:r>
    </w:p>
    <w:p w:rsidR="00D958C7" w:rsidRDefault="00701D8E">
      <w:pPr>
        <w:pStyle w:val="a8"/>
        <w:numPr>
          <w:ilvl w:val="0"/>
          <w:numId w:val="9"/>
        </w:numPr>
        <w:tabs>
          <w:tab w:val="clear" w:pos="1560"/>
          <w:tab w:val="left" w:pos="0"/>
          <w:tab w:val="left" w:pos="360"/>
          <w:tab w:val="left" w:pos="1080"/>
        </w:tabs>
        <w:spacing w:line="360" w:lineRule="auto"/>
        <w:ind w:left="1080"/>
        <w:rPr>
          <w:rFonts w:hAnsi="宋体"/>
        </w:rPr>
      </w:pPr>
      <w:r>
        <w:rPr>
          <w:rFonts w:hAnsi="宋体"/>
        </w:rPr>
        <w:t>投标人在有效投标期内撤回投标；</w:t>
      </w:r>
    </w:p>
    <w:p w:rsidR="00D958C7" w:rsidRDefault="00701D8E">
      <w:pPr>
        <w:pStyle w:val="a8"/>
        <w:numPr>
          <w:ilvl w:val="0"/>
          <w:numId w:val="9"/>
        </w:numPr>
        <w:tabs>
          <w:tab w:val="clear" w:pos="1560"/>
          <w:tab w:val="left" w:pos="0"/>
          <w:tab w:val="left" w:pos="360"/>
          <w:tab w:val="left" w:pos="1080"/>
        </w:tabs>
        <w:spacing w:line="360" w:lineRule="auto"/>
        <w:ind w:left="1080"/>
        <w:rPr>
          <w:rFonts w:hAnsi="宋体"/>
        </w:rPr>
      </w:pPr>
      <w:r>
        <w:rPr>
          <w:rFonts w:hAnsi="宋体"/>
        </w:rPr>
        <w:t>在整个投标过程中，投标人有企图影响招标结果的任何活动；</w:t>
      </w:r>
    </w:p>
    <w:p w:rsidR="00D958C7" w:rsidRDefault="00701D8E">
      <w:pPr>
        <w:pStyle w:val="a8"/>
        <w:numPr>
          <w:ilvl w:val="0"/>
          <w:numId w:val="9"/>
        </w:numPr>
        <w:tabs>
          <w:tab w:val="clear" w:pos="1560"/>
          <w:tab w:val="left" w:pos="0"/>
          <w:tab w:val="left" w:pos="360"/>
          <w:tab w:val="left" w:pos="1080"/>
        </w:tabs>
        <w:spacing w:line="360" w:lineRule="auto"/>
        <w:ind w:left="1080"/>
        <w:rPr>
          <w:rFonts w:hAnsi="宋体"/>
        </w:rPr>
      </w:pPr>
      <w:r>
        <w:rPr>
          <w:rFonts w:hAnsi="宋体"/>
        </w:rPr>
        <w:t>投标人以任何的方式诋毁其他投标人</w:t>
      </w:r>
      <w:r>
        <w:rPr>
          <w:rFonts w:hAnsi="宋体" w:hint="eastAsia"/>
        </w:rPr>
        <w:t>，排挤其他投标人的公平竞争</w:t>
      </w:r>
      <w:r>
        <w:rPr>
          <w:rFonts w:hAnsi="宋体"/>
        </w:rPr>
        <w:t>；</w:t>
      </w:r>
    </w:p>
    <w:p w:rsidR="00D958C7" w:rsidRDefault="00701D8E">
      <w:pPr>
        <w:pStyle w:val="a8"/>
        <w:numPr>
          <w:ilvl w:val="0"/>
          <w:numId w:val="9"/>
        </w:numPr>
        <w:tabs>
          <w:tab w:val="clear" w:pos="1560"/>
          <w:tab w:val="left" w:pos="0"/>
          <w:tab w:val="left" w:pos="360"/>
          <w:tab w:val="left" w:pos="1080"/>
        </w:tabs>
        <w:spacing w:line="360" w:lineRule="auto"/>
        <w:ind w:left="1080"/>
        <w:rPr>
          <w:rFonts w:hAnsi="宋体"/>
        </w:rPr>
      </w:pPr>
      <w:r>
        <w:rPr>
          <w:rFonts w:hAnsi="宋体"/>
        </w:rPr>
        <w:t>投标人串通投标，投标人向招标人、用户、评标小组成员提供不正当利益；</w:t>
      </w:r>
    </w:p>
    <w:p w:rsidR="00D958C7" w:rsidRDefault="00701D8E">
      <w:pPr>
        <w:pStyle w:val="a8"/>
        <w:numPr>
          <w:ilvl w:val="0"/>
          <w:numId w:val="9"/>
        </w:numPr>
        <w:tabs>
          <w:tab w:val="clear" w:pos="1560"/>
          <w:tab w:val="left" w:pos="0"/>
          <w:tab w:val="left" w:pos="360"/>
          <w:tab w:val="left" w:pos="1080"/>
        </w:tabs>
        <w:spacing w:line="360" w:lineRule="auto"/>
        <w:ind w:left="1080"/>
        <w:rPr>
          <w:rFonts w:hAnsi="宋体"/>
        </w:rPr>
      </w:pPr>
      <w:r>
        <w:rPr>
          <w:rFonts w:hint="eastAsia"/>
          <w:szCs w:val="18"/>
        </w:rPr>
        <w:t>投标人以他人名义投标或者以其他方式弄虚作假；</w:t>
      </w:r>
    </w:p>
    <w:p w:rsidR="00D958C7" w:rsidRDefault="00701D8E">
      <w:pPr>
        <w:pStyle w:val="a8"/>
        <w:numPr>
          <w:ilvl w:val="0"/>
          <w:numId w:val="9"/>
        </w:numPr>
        <w:tabs>
          <w:tab w:val="clear" w:pos="1560"/>
          <w:tab w:val="left" w:pos="0"/>
          <w:tab w:val="left" w:pos="360"/>
          <w:tab w:val="left" w:pos="1080"/>
        </w:tabs>
        <w:spacing w:line="360" w:lineRule="auto"/>
        <w:ind w:left="1080"/>
        <w:rPr>
          <w:rFonts w:hAnsi="宋体"/>
        </w:rPr>
      </w:pPr>
      <w:r>
        <w:rPr>
          <w:rFonts w:hAnsi="宋体"/>
        </w:rPr>
        <w:t>中标人不按规定签订合同；</w:t>
      </w:r>
    </w:p>
    <w:p w:rsidR="00D958C7" w:rsidRDefault="00701D8E">
      <w:pPr>
        <w:pStyle w:val="a8"/>
        <w:numPr>
          <w:ilvl w:val="0"/>
          <w:numId w:val="9"/>
        </w:numPr>
        <w:tabs>
          <w:tab w:val="clear" w:pos="1560"/>
          <w:tab w:val="left" w:pos="0"/>
          <w:tab w:val="left" w:pos="360"/>
          <w:tab w:val="left" w:pos="1080"/>
        </w:tabs>
        <w:spacing w:line="360" w:lineRule="auto"/>
        <w:ind w:left="1080"/>
      </w:pPr>
      <w:r>
        <w:rPr>
          <w:rFonts w:hAnsi="宋体" w:hint="eastAsia"/>
        </w:rPr>
        <w:t>违反</w:t>
      </w:r>
      <w:r>
        <w:rPr>
          <w:rFonts w:hAnsi="宋体"/>
        </w:rPr>
        <w:t>法律、法规规定的其他情况。</w:t>
      </w:r>
    </w:p>
    <w:p w:rsidR="00D958C7" w:rsidRDefault="00D958C7">
      <w:pPr>
        <w:pStyle w:val="a8"/>
        <w:tabs>
          <w:tab w:val="left" w:pos="0"/>
          <w:tab w:val="left" w:pos="360"/>
        </w:tabs>
        <w:spacing w:line="360" w:lineRule="auto"/>
        <w:rPr>
          <w:rFonts w:hAnsi="宋体"/>
        </w:rPr>
      </w:pPr>
    </w:p>
    <w:p w:rsidR="00D958C7" w:rsidRDefault="00D958C7">
      <w:pPr>
        <w:pStyle w:val="a8"/>
        <w:tabs>
          <w:tab w:val="left" w:pos="0"/>
          <w:tab w:val="left" w:pos="360"/>
        </w:tabs>
        <w:spacing w:line="360" w:lineRule="auto"/>
        <w:rPr>
          <w:rFonts w:hAnsi="宋体"/>
        </w:rPr>
      </w:pPr>
    </w:p>
    <w:p w:rsidR="00D958C7" w:rsidRDefault="00D958C7">
      <w:pPr>
        <w:pStyle w:val="a8"/>
        <w:tabs>
          <w:tab w:val="left" w:pos="0"/>
          <w:tab w:val="left" w:pos="360"/>
        </w:tabs>
        <w:spacing w:line="360" w:lineRule="auto"/>
        <w:rPr>
          <w:rFonts w:hAnsi="宋体"/>
        </w:rPr>
      </w:pPr>
    </w:p>
    <w:p w:rsidR="00D958C7" w:rsidRDefault="00D958C7">
      <w:pPr>
        <w:pStyle w:val="a8"/>
        <w:tabs>
          <w:tab w:val="left" w:pos="0"/>
          <w:tab w:val="left" w:pos="360"/>
        </w:tabs>
        <w:spacing w:line="360" w:lineRule="auto"/>
        <w:rPr>
          <w:rFonts w:hAnsi="宋体"/>
        </w:rPr>
      </w:pPr>
    </w:p>
    <w:p w:rsidR="00D958C7" w:rsidRDefault="00D958C7">
      <w:pPr>
        <w:pStyle w:val="a8"/>
        <w:tabs>
          <w:tab w:val="left" w:pos="0"/>
          <w:tab w:val="left" w:pos="360"/>
        </w:tabs>
        <w:spacing w:line="360" w:lineRule="auto"/>
      </w:pPr>
    </w:p>
    <w:p w:rsidR="00D958C7" w:rsidRDefault="00701D8E">
      <w:pPr>
        <w:pStyle w:val="2"/>
        <w:spacing w:line="360" w:lineRule="auto"/>
      </w:pPr>
      <w:bookmarkStart w:id="18" w:name="_Toc12067"/>
      <w:bookmarkStart w:id="19" w:name="_Toc535921091"/>
      <w:r>
        <w:rPr>
          <w:rFonts w:hint="eastAsia"/>
        </w:rPr>
        <w:lastRenderedPageBreak/>
        <w:t>三、投标书内容</w:t>
      </w:r>
      <w:bookmarkEnd w:id="18"/>
      <w:bookmarkEnd w:id="19"/>
    </w:p>
    <w:p w:rsidR="00D958C7" w:rsidRDefault="00701D8E">
      <w:pPr>
        <w:pStyle w:val="ad"/>
        <w:spacing w:before="0" w:beforeAutospacing="0" w:after="0" w:afterAutospacing="0" w:line="360" w:lineRule="auto"/>
        <w:ind w:firstLineChars="200" w:firstLine="422"/>
        <w:rPr>
          <w:rFonts w:ascii="楷体_GB2312" w:eastAsia="楷体_GB2312"/>
          <w:b/>
          <w:bCs/>
          <w:sz w:val="21"/>
          <w:szCs w:val="21"/>
        </w:rPr>
      </w:pPr>
      <w:r>
        <w:rPr>
          <w:rFonts w:ascii="楷体_GB2312" w:eastAsia="楷体_GB2312" w:hint="eastAsia"/>
          <w:b/>
          <w:bCs/>
          <w:sz w:val="21"/>
          <w:szCs w:val="21"/>
        </w:rPr>
        <w:t>注：需按下列顺序装订投标书</w:t>
      </w:r>
    </w:p>
    <w:p w:rsidR="00D958C7" w:rsidRDefault="00701D8E">
      <w:pPr>
        <w:pStyle w:val="2"/>
        <w:spacing w:line="360" w:lineRule="auto"/>
      </w:pPr>
      <w:bookmarkStart w:id="20" w:name="_Toc535921092"/>
      <w:bookmarkStart w:id="21" w:name="_Toc31148"/>
      <w:r>
        <w:rPr>
          <w:rFonts w:hint="eastAsia"/>
        </w:rPr>
        <w:t>（一）投标书封面（格式）</w:t>
      </w:r>
      <w:bookmarkEnd w:id="20"/>
      <w:bookmarkEnd w:id="21"/>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D958C7">
        <w:tc>
          <w:tcPr>
            <w:tcW w:w="8522" w:type="dxa"/>
          </w:tcPr>
          <w:p w:rsidR="00D958C7" w:rsidRDefault="00D958C7">
            <w:pPr>
              <w:pStyle w:val="ad"/>
              <w:spacing w:before="0" w:beforeAutospacing="0" w:after="0" w:afterAutospacing="0" w:line="360" w:lineRule="auto"/>
              <w:jc w:val="center"/>
              <w:rPr>
                <w:b/>
                <w:bCs/>
                <w:sz w:val="21"/>
                <w:szCs w:val="48"/>
              </w:rPr>
            </w:pPr>
          </w:p>
          <w:p w:rsidR="00D958C7" w:rsidRDefault="00701D8E">
            <w:pPr>
              <w:pStyle w:val="ad"/>
              <w:spacing w:before="0" w:beforeAutospacing="0" w:after="0" w:afterAutospacing="0" w:line="360" w:lineRule="auto"/>
              <w:jc w:val="center"/>
              <w:rPr>
                <w:sz w:val="28"/>
                <w:szCs w:val="18"/>
              </w:rPr>
            </w:pPr>
            <w:r>
              <w:rPr>
                <w:rFonts w:hint="eastAsia"/>
                <w:b/>
                <w:bCs/>
                <w:sz w:val="28"/>
                <w:szCs w:val="48"/>
              </w:rPr>
              <w:t>投</w:t>
            </w:r>
            <w:r>
              <w:rPr>
                <w:b/>
                <w:bCs/>
                <w:sz w:val="28"/>
                <w:szCs w:val="48"/>
              </w:rPr>
              <w:t xml:space="preserve"> </w:t>
            </w:r>
            <w:r>
              <w:rPr>
                <w:rFonts w:hint="eastAsia"/>
                <w:b/>
                <w:bCs/>
                <w:sz w:val="28"/>
                <w:szCs w:val="48"/>
              </w:rPr>
              <w:t>标</w:t>
            </w:r>
            <w:r>
              <w:rPr>
                <w:b/>
                <w:bCs/>
                <w:sz w:val="28"/>
                <w:szCs w:val="48"/>
              </w:rPr>
              <w:t xml:space="preserve"> </w:t>
            </w:r>
            <w:r>
              <w:rPr>
                <w:rFonts w:hint="eastAsia"/>
                <w:b/>
                <w:bCs/>
                <w:sz w:val="28"/>
                <w:szCs w:val="48"/>
              </w:rPr>
              <w:t>书</w:t>
            </w:r>
            <w:r>
              <w:rPr>
                <w:sz w:val="28"/>
                <w:szCs w:val="18"/>
              </w:rPr>
              <w:t>  </w:t>
            </w:r>
          </w:p>
          <w:p w:rsidR="00D958C7" w:rsidRDefault="00701D8E">
            <w:pPr>
              <w:pStyle w:val="ad"/>
              <w:spacing w:before="0" w:beforeAutospacing="0" w:after="0" w:afterAutospacing="0" w:line="360" w:lineRule="auto"/>
              <w:rPr>
                <w:sz w:val="21"/>
                <w:szCs w:val="18"/>
              </w:rPr>
            </w:pPr>
            <w:r>
              <w:rPr>
                <w:rFonts w:hint="eastAsia"/>
                <w:sz w:val="21"/>
              </w:rPr>
              <w:t xml:space="preserve">　项</w:t>
            </w:r>
            <w:r>
              <w:rPr>
                <w:rFonts w:hint="eastAsia"/>
                <w:sz w:val="21"/>
              </w:rPr>
              <w:t xml:space="preserve"> </w:t>
            </w:r>
            <w:r>
              <w:rPr>
                <w:rFonts w:hint="eastAsia"/>
                <w:sz w:val="21"/>
              </w:rPr>
              <w:t>目</w:t>
            </w:r>
            <w:r>
              <w:rPr>
                <w:rFonts w:hint="eastAsia"/>
                <w:sz w:val="21"/>
              </w:rPr>
              <w:t xml:space="preserve"> </w:t>
            </w:r>
            <w:r>
              <w:rPr>
                <w:rFonts w:hint="eastAsia"/>
                <w:sz w:val="21"/>
              </w:rPr>
              <w:t>名</w:t>
            </w:r>
            <w:r>
              <w:rPr>
                <w:rFonts w:hint="eastAsia"/>
                <w:sz w:val="21"/>
              </w:rPr>
              <w:t xml:space="preserve"> </w:t>
            </w:r>
            <w:r>
              <w:rPr>
                <w:rFonts w:hint="eastAsia"/>
                <w:sz w:val="21"/>
              </w:rPr>
              <w:t>称：</w:t>
            </w:r>
            <w:r>
              <w:rPr>
                <w:sz w:val="21"/>
              </w:rPr>
              <w:br/>
            </w:r>
            <w:r>
              <w:rPr>
                <w:sz w:val="21"/>
              </w:rPr>
              <w:br/>
            </w:r>
            <w:r>
              <w:rPr>
                <w:rFonts w:hint="eastAsia"/>
                <w:sz w:val="21"/>
              </w:rPr>
              <w:t xml:space="preserve">　投</w:t>
            </w:r>
            <w:r>
              <w:rPr>
                <w:rFonts w:hint="eastAsia"/>
                <w:sz w:val="21"/>
              </w:rPr>
              <w:t xml:space="preserve"> </w:t>
            </w:r>
            <w:r>
              <w:rPr>
                <w:rFonts w:hint="eastAsia"/>
                <w:sz w:val="21"/>
              </w:rPr>
              <w:t>标</w:t>
            </w:r>
            <w:r>
              <w:rPr>
                <w:rFonts w:hint="eastAsia"/>
                <w:sz w:val="21"/>
              </w:rPr>
              <w:t xml:space="preserve"> </w:t>
            </w:r>
            <w:r>
              <w:rPr>
                <w:rFonts w:hint="eastAsia"/>
                <w:sz w:val="21"/>
              </w:rPr>
              <w:t>单</w:t>
            </w:r>
            <w:r>
              <w:rPr>
                <w:rFonts w:hint="eastAsia"/>
                <w:sz w:val="21"/>
              </w:rPr>
              <w:t xml:space="preserve"> </w:t>
            </w:r>
            <w:r>
              <w:rPr>
                <w:rFonts w:hint="eastAsia"/>
                <w:sz w:val="21"/>
              </w:rPr>
              <w:t>位：</w:t>
            </w:r>
            <w:r>
              <w:rPr>
                <w:sz w:val="21"/>
              </w:rPr>
              <w:br/>
            </w:r>
            <w:r>
              <w:rPr>
                <w:sz w:val="21"/>
              </w:rPr>
              <w:br/>
            </w:r>
            <w:r>
              <w:rPr>
                <w:rFonts w:hint="eastAsia"/>
                <w:sz w:val="21"/>
              </w:rPr>
              <w:t xml:space="preserve">　投标人全权代表：</w:t>
            </w:r>
          </w:p>
          <w:p w:rsidR="00D958C7" w:rsidRDefault="00701D8E">
            <w:pPr>
              <w:pStyle w:val="ad"/>
              <w:spacing w:before="0" w:beforeAutospacing="0" w:after="0" w:afterAutospacing="0" w:line="360" w:lineRule="auto"/>
              <w:rPr>
                <w:sz w:val="21"/>
                <w:szCs w:val="18"/>
              </w:rPr>
            </w:pPr>
            <w:r>
              <w:rPr>
                <w:sz w:val="21"/>
                <w:szCs w:val="18"/>
              </w:rPr>
              <w:t> </w:t>
            </w:r>
          </w:p>
          <w:p w:rsidR="00D958C7" w:rsidRDefault="00701D8E">
            <w:pPr>
              <w:pStyle w:val="ad"/>
              <w:spacing w:before="0" w:beforeAutospacing="0" w:after="0" w:afterAutospacing="0" w:line="360" w:lineRule="auto"/>
              <w:ind w:firstLineChars="100" w:firstLine="210"/>
              <w:rPr>
                <w:sz w:val="21"/>
              </w:rPr>
            </w:pPr>
            <w:r>
              <w:rPr>
                <w:rFonts w:hint="eastAsia"/>
                <w:sz w:val="21"/>
                <w:szCs w:val="18"/>
              </w:rPr>
              <w:t>联系方式</w:t>
            </w:r>
            <w:r>
              <w:rPr>
                <w:rFonts w:hint="eastAsia"/>
                <w:sz w:val="21"/>
                <w:szCs w:val="18"/>
              </w:rPr>
              <w:t>(</w:t>
            </w:r>
            <w:r>
              <w:rPr>
                <w:rFonts w:hint="eastAsia"/>
                <w:sz w:val="21"/>
                <w:szCs w:val="18"/>
              </w:rPr>
              <w:t>手机</w:t>
            </w:r>
            <w:r>
              <w:rPr>
                <w:rFonts w:hint="eastAsia"/>
                <w:sz w:val="21"/>
                <w:szCs w:val="18"/>
              </w:rPr>
              <w:t>)</w:t>
            </w:r>
            <w:r>
              <w:rPr>
                <w:rFonts w:hint="eastAsia"/>
                <w:sz w:val="21"/>
              </w:rPr>
              <w:t>：</w:t>
            </w:r>
          </w:p>
          <w:p w:rsidR="00D958C7" w:rsidRDefault="00701D8E">
            <w:pPr>
              <w:pStyle w:val="ad"/>
              <w:spacing w:before="0" w:beforeAutospacing="0" w:after="0" w:afterAutospacing="0" w:line="360" w:lineRule="auto"/>
              <w:ind w:firstLineChars="500" w:firstLine="1050"/>
              <w:rPr>
                <w:sz w:val="21"/>
                <w:szCs w:val="18"/>
              </w:rPr>
            </w:pPr>
            <w:r>
              <w:rPr>
                <w:rFonts w:hint="eastAsia"/>
                <w:sz w:val="21"/>
                <w:szCs w:val="18"/>
              </w:rPr>
              <w:t>(</w:t>
            </w:r>
            <w:r>
              <w:rPr>
                <w:rFonts w:hint="eastAsia"/>
                <w:sz w:val="21"/>
                <w:szCs w:val="18"/>
              </w:rPr>
              <w:t>座机</w:t>
            </w:r>
            <w:r>
              <w:rPr>
                <w:rFonts w:hint="eastAsia"/>
                <w:sz w:val="21"/>
                <w:szCs w:val="18"/>
              </w:rPr>
              <w:t>)</w:t>
            </w:r>
            <w:r>
              <w:rPr>
                <w:rFonts w:hint="eastAsia"/>
                <w:sz w:val="21"/>
              </w:rPr>
              <w:t>：</w:t>
            </w:r>
          </w:p>
          <w:p w:rsidR="00D958C7" w:rsidRDefault="00701D8E">
            <w:pPr>
              <w:pStyle w:val="ad"/>
              <w:spacing w:before="0" w:beforeAutospacing="0" w:after="0" w:afterAutospacing="0" w:line="360" w:lineRule="auto"/>
              <w:ind w:firstLineChars="500" w:firstLine="1050"/>
              <w:rPr>
                <w:sz w:val="21"/>
                <w:szCs w:val="18"/>
              </w:rPr>
            </w:pPr>
            <w:r>
              <w:rPr>
                <w:rFonts w:hint="eastAsia"/>
                <w:sz w:val="21"/>
                <w:szCs w:val="18"/>
              </w:rPr>
              <w:t>(</w:t>
            </w:r>
            <w:r>
              <w:rPr>
                <w:rFonts w:hint="eastAsia"/>
                <w:sz w:val="21"/>
                <w:szCs w:val="18"/>
              </w:rPr>
              <w:t>邮箱</w:t>
            </w:r>
            <w:r>
              <w:rPr>
                <w:rFonts w:hint="eastAsia"/>
                <w:sz w:val="21"/>
                <w:szCs w:val="18"/>
              </w:rPr>
              <w:t>)</w:t>
            </w:r>
            <w:r>
              <w:rPr>
                <w:rFonts w:hint="eastAsia"/>
                <w:sz w:val="21"/>
              </w:rPr>
              <w:t>：</w:t>
            </w:r>
          </w:p>
          <w:p w:rsidR="00D958C7" w:rsidRDefault="00D958C7">
            <w:pPr>
              <w:pStyle w:val="ad"/>
              <w:spacing w:before="0" w:beforeAutospacing="0" w:after="0" w:afterAutospacing="0" w:line="360" w:lineRule="auto"/>
              <w:ind w:firstLineChars="100" w:firstLine="210"/>
              <w:rPr>
                <w:sz w:val="21"/>
                <w:szCs w:val="18"/>
              </w:rPr>
            </w:pPr>
          </w:p>
          <w:p w:rsidR="00D958C7" w:rsidRDefault="00D958C7">
            <w:pPr>
              <w:pStyle w:val="ad"/>
              <w:spacing w:before="0" w:beforeAutospacing="0" w:after="0" w:afterAutospacing="0" w:line="360" w:lineRule="auto"/>
              <w:ind w:firstLineChars="100" w:firstLine="210"/>
              <w:rPr>
                <w:sz w:val="21"/>
                <w:szCs w:val="18"/>
              </w:rPr>
            </w:pPr>
          </w:p>
          <w:p w:rsidR="00D958C7" w:rsidRDefault="00701D8E">
            <w:pPr>
              <w:pStyle w:val="ad"/>
              <w:spacing w:before="0" w:beforeAutospacing="0" w:after="0" w:afterAutospacing="0" w:line="360" w:lineRule="auto"/>
              <w:ind w:firstLineChars="2100" w:firstLine="4410"/>
              <w:rPr>
                <w:sz w:val="21"/>
                <w:szCs w:val="18"/>
              </w:rPr>
            </w:pPr>
            <w:r>
              <w:rPr>
                <w:rStyle w:val="p121"/>
                <w:rFonts w:hint="eastAsia"/>
                <w:sz w:val="21"/>
              </w:rPr>
              <w:t>投标人：　　　　　　　　　　（公章）</w:t>
            </w:r>
          </w:p>
          <w:p w:rsidR="00D958C7" w:rsidRDefault="00701D8E">
            <w:pPr>
              <w:pStyle w:val="ad"/>
              <w:spacing w:before="0" w:beforeAutospacing="0" w:after="0" w:afterAutospacing="0" w:line="360" w:lineRule="auto"/>
              <w:jc w:val="center"/>
              <w:rPr>
                <w:sz w:val="21"/>
                <w:szCs w:val="18"/>
              </w:rPr>
            </w:pPr>
            <w:r>
              <w:rPr>
                <w:sz w:val="21"/>
                <w:szCs w:val="18"/>
              </w:rPr>
              <w:t xml:space="preserve"> </w:t>
            </w:r>
          </w:p>
          <w:p w:rsidR="00D958C7" w:rsidRDefault="00701D8E">
            <w:pPr>
              <w:pStyle w:val="a3"/>
              <w:spacing w:line="360" w:lineRule="auto"/>
              <w:ind w:firstLineChars="2800" w:firstLine="5600"/>
            </w:pPr>
            <w:r>
              <w:rPr>
                <w:rFonts w:hint="eastAsia"/>
              </w:rPr>
              <w:t>年</w:t>
            </w:r>
            <w:r>
              <w:t xml:space="preserve"> </w:t>
            </w:r>
            <w:r>
              <w:rPr>
                <w:rFonts w:hint="eastAsia"/>
              </w:rPr>
              <w:t xml:space="preserve">　　月　　日</w:t>
            </w:r>
          </w:p>
        </w:tc>
      </w:tr>
    </w:tbl>
    <w:p w:rsidR="00D958C7" w:rsidRDefault="00701D8E">
      <w:pPr>
        <w:pStyle w:val="2"/>
        <w:spacing w:line="360" w:lineRule="auto"/>
      </w:pPr>
      <w:bookmarkStart w:id="22" w:name="_Toc535921093"/>
      <w:bookmarkStart w:id="23" w:name="_Toc13704"/>
      <w:r>
        <w:rPr>
          <w:rFonts w:hint="eastAsia"/>
        </w:rPr>
        <w:t>（二）目录</w:t>
      </w:r>
      <w:bookmarkEnd w:id="22"/>
      <w:bookmarkEnd w:id="23"/>
    </w:p>
    <w:p w:rsidR="00D958C7" w:rsidRDefault="00701D8E">
      <w:pPr>
        <w:pStyle w:val="a3"/>
        <w:spacing w:line="360" w:lineRule="auto"/>
        <w:ind w:firstLine="0"/>
        <w:rPr>
          <w:rFonts w:eastAsia="楷体_GB2312"/>
          <w:b/>
          <w:bCs/>
          <w:sz w:val="21"/>
          <w:szCs w:val="21"/>
        </w:rPr>
      </w:pPr>
      <w:r>
        <w:rPr>
          <w:rFonts w:eastAsia="楷体_GB2312"/>
          <w:b/>
          <w:bCs/>
          <w:sz w:val="21"/>
          <w:szCs w:val="21"/>
        </w:rPr>
        <w:t xml:space="preserve">   </w:t>
      </w:r>
      <w:r>
        <w:rPr>
          <w:rFonts w:eastAsia="楷体_GB2312" w:hint="eastAsia"/>
          <w:b/>
          <w:bCs/>
          <w:sz w:val="21"/>
          <w:szCs w:val="21"/>
        </w:rPr>
        <w:t>说明：请根据标书实际内容编制目录</w:t>
      </w:r>
    </w:p>
    <w:p w:rsidR="00D958C7" w:rsidRDefault="00701D8E">
      <w:pPr>
        <w:pStyle w:val="2"/>
        <w:spacing w:line="360" w:lineRule="auto"/>
      </w:pPr>
      <w:bookmarkStart w:id="24" w:name="_Toc535921094"/>
      <w:bookmarkStart w:id="25" w:name="_Toc14013"/>
      <w:r>
        <w:rPr>
          <w:rFonts w:hint="eastAsia"/>
        </w:rPr>
        <w:lastRenderedPageBreak/>
        <w:t>（三）正文</w:t>
      </w:r>
      <w:bookmarkEnd w:id="24"/>
      <w:bookmarkEnd w:id="25"/>
    </w:p>
    <w:p w:rsidR="00D958C7" w:rsidRDefault="00701D8E">
      <w:pPr>
        <w:pStyle w:val="3"/>
        <w:spacing w:line="360" w:lineRule="auto"/>
      </w:pPr>
      <w:bookmarkStart w:id="26" w:name="_Toc535921095"/>
      <w:bookmarkStart w:id="27" w:name="_Toc16181"/>
      <w:r>
        <w:t>1</w:t>
      </w:r>
      <w:r>
        <w:rPr>
          <w:rFonts w:hint="eastAsia"/>
        </w:rPr>
        <w:t>、投标书（格式）</w:t>
      </w:r>
      <w:bookmarkEnd w:id="26"/>
      <w:bookmarkEnd w:id="27"/>
    </w:p>
    <w:p w:rsidR="00D958C7" w:rsidRDefault="00D958C7"/>
    <w:p w:rsidR="00D958C7" w:rsidRDefault="00701D8E">
      <w:pPr>
        <w:pStyle w:val="ad"/>
        <w:spacing w:before="0" w:beforeAutospacing="0" w:after="0" w:afterAutospacing="0" w:line="360" w:lineRule="auto"/>
        <w:jc w:val="center"/>
        <w:rPr>
          <w:b/>
          <w:bCs/>
          <w:sz w:val="28"/>
          <w:szCs w:val="18"/>
        </w:rPr>
      </w:pPr>
      <w:r>
        <w:rPr>
          <w:rFonts w:hint="eastAsia"/>
          <w:b/>
          <w:bCs/>
          <w:sz w:val="28"/>
          <w:szCs w:val="18"/>
        </w:rPr>
        <w:t>投　标　函</w:t>
      </w:r>
    </w:p>
    <w:p w:rsidR="00D958C7" w:rsidRDefault="00701D8E">
      <w:pPr>
        <w:pStyle w:val="ad"/>
        <w:spacing w:before="0" w:beforeAutospacing="0" w:after="0" w:afterAutospacing="0" w:line="360" w:lineRule="auto"/>
        <w:rPr>
          <w:sz w:val="21"/>
          <w:szCs w:val="18"/>
        </w:rPr>
      </w:pPr>
      <w:r>
        <w:rPr>
          <w:rFonts w:hint="eastAsia"/>
          <w:sz w:val="21"/>
          <w:szCs w:val="18"/>
        </w:rPr>
        <w:t>致：</w:t>
      </w:r>
      <w:r>
        <w:rPr>
          <w:sz w:val="21"/>
          <w:szCs w:val="18"/>
          <w:u w:val="single"/>
        </w:rPr>
        <w:t xml:space="preserve">                            </w:t>
      </w:r>
      <w:r>
        <w:rPr>
          <w:rFonts w:hint="eastAsia"/>
          <w:sz w:val="21"/>
          <w:szCs w:val="18"/>
        </w:rPr>
        <w:t>（招标人）</w:t>
      </w:r>
    </w:p>
    <w:p w:rsidR="00D958C7" w:rsidRDefault="00701D8E">
      <w:pPr>
        <w:pStyle w:val="ad"/>
        <w:spacing w:before="0" w:beforeAutospacing="0" w:after="0" w:afterAutospacing="0" w:line="360" w:lineRule="auto"/>
        <w:ind w:firstLineChars="200" w:firstLine="420"/>
        <w:rPr>
          <w:sz w:val="21"/>
          <w:szCs w:val="18"/>
        </w:rPr>
      </w:pPr>
      <w:r>
        <w:rPr>
          <w:rFonts w:hint="eastAsia"/>
          <w:sz w:val="21"/>
          <w:szCs w:val="18"/>
        </w:rPr>
        <w:t>根据贵方为</w:t>
      </w:r>
      <w:r>
        <w:rPr>
          <w:rFonts w:hint="eastAsia"/>
          <w:sz w:val="21"/>
          <w:szCs w:val="18"/>
        </w:rPr>
        <w:t>_________________</w:t>
      </w:r>
      <w:r>
        <w:rPr>
          <w:rFonts w:hint="eastAsia"/>
          <w:sz w:val="21"/>
          <w:szCs w:val="18"/>
        </w:rPr>
        <w:t>项目招标采购货物及服务的投标书</w:t>
      </w:r>
      <w:r>
        <w:rPr>
          <w:rFonts w:hint="eastAsia"/>
          <w:sz w:val="21"/>
          <w:szCs w:val="18"/>
        </w:rPr>
        <w:t>_________________</w:t>
      </w:r>
      <w:r>
        <w:rPr>
          <w:rFonts w:hint="eastAsia"/>
          <w:sz w:val="21"/>
          <w:szCs w:val="18"/>
        </w:rPr>
        <w:t>（招标编号），全权代表</w:t>
      </w:r>
      <w:r>
        <w:rPr>
          <w:rFonts w:hint="eastAsia"/>
          <w:sz w:val="21"/>
          <w:szCs w:val="18"/>
        </w:rPr>
        <w:t>_______________</w:t>
      </w:r>
      <w:r>
        <w:rPr>
          <w:rFonts w:hint="eastAsia"/>
          <w:sz w:val="21"/>
          <w:szCs w:val="18"/>
        </w:rPr>
        <w:t>（全名）</w:t>
      </w:r>
      <w:r>
        <w:rPr>
          <w:rFonts w:hint="eastAsia"/>
          <w:sz w:val="21"/>
          <w:szCs w:val="18"/>
          <w:u w:val="single"/>
        </w:rPr>
        <w:t xml:space="preserve">             </w:t>
      </w:r>
      <w:r>
        <w:rPr>
          <w:rFonts w:hint="eastAsia"/>
          <w:sz w:val="21"/>
          <w:szCs w:val="18"/>
          <w:u w:val="single"/>
        </w:rPr>
        <w:t>（</w:t>
      </w:r>
      <w:r>
        <w:rPr>
          <w:rFonts w:hint="eastAsia"/>
          <w:sz w:val="21"/>
          <w:szCs w:val="18"/>
        </w:rPr>
        <w:t>职务）经投标人正式授权并代表依据中华人民共和国法律在</w:t>
      </w:r>
      <w:r>
        <w:rPr>
          <w:sz w:val="21"/>
          <w:szCs w:val="18"/>
          <w:u w:val="single"/>
        </w:rPr>
        <w:t xml:space="preserve">                                 </w:t>
      </w:r>
      <w:r>
        <w:rPr>
          <w:rFonts w:hint="eastAsia"/>
          <w:sz w:val="21"/>
          <w:szCs w:val="18"/>
        </w:rPr>
        <w:t>（注册地址）注册的投标人</w:t>
      </w:r>
      <w:r>
        <w:rPr>
          <w:rFonts w:hint="eastAsia"/>
          <w:sz w:val="21"/>
          <w:szCs w:val="18"/>
        </w:rPr>
        <w:t>_______________</w:t>
      </w:r>
      <w:r>
        <w:rPr>
          <w:rFonts w:hint="eastAsia"/>
          <w:sz w:val="21"/>
          <w:szCs w:val="18"/>
        </w:rPr>
        <w:t>（投标人名称）提交下述文件正本一份和副本一式</w:t>
      </w:r>
      <w:r>
        <w:rPr>
          <w:rFonts w:hint="eastAsia"/>
          <w:sz w:val="21"/>
          <w:szCs w:val="18"/>
        </w:rPr>
        <w:t>__</w:t>
      </w:r>
      <w:r>
        <w:rPr>
          <w:rFonts w:hint="eastAsia"/>
          <w:sz w:val="21"/>
          <w:szCs w:val="18"/>
        </w:rPr>
        <w:t>五</w:t>
      </w:r>
      <w:r>
        <w:rPr>
          <w:rFonts w:hint="eastAsia"/>
          <w:sz w:val="21"/>
          <w:szCs w:val="18"/>
        </w:rPr>
        <w:t>____</w:t>
      </w:r>
      <w:r>
        <w:rPr>
          <w:rFonts w:hint="eastAsia"/>
          <w:sz w:val="21"/>
          <w:szCs w:val="18"/>
        </w:rPr>
        <w:t>份。</w:t>
      </w:r>
    </w:p>
    <w:p w:rsidR="00D958C7" w:rsidRDefault="00701D8E">
      <w:pPr>
        <w:pStyle w:val="ad"/>
        <w:spacing w:before="0" w:beforeAutospacing="0" w:after="0" w:afterAutospacing="0" w:line="360" w:lineRule="auto"/>
        <w:ind w:firstLineChars="100" w:firstLine="210"/>
        <w:rPr>
          <w:sz w:val="21"/>
          <w:szCs w:val="18"/>
        </w:rPr>
      </w:pPr>
      <w:r>
        <w:rPr>
          <w:rFonts w:hint="eastAsia"/>
          <w:sz w:val="21"/>
          <w:szCs w:val="18"/>
        </w:rPr>
        <w:t>（</w:t>
      </w:r>
      <w:r>
        <w:rPr>
          <w:rFonts w:hint="eastAsia"/>
          <w:sz w:val="21"/>
          <w:szCs w:val="18"/>
        </w:rPr>
        <w:t>1</w:t>
      </w:r>
      <w:r>
        <w:rPr>
          <w:rFonts w:hint="eastAsia"/>
          <w:sz w:val="21"/>
          <w:szCs w:val="18"/>
        </w:rPr>
        <w:t>）</w:t>
      </w:r>
      <w:r>
        <w:rPr>
          <w:sz w:val="21"/>
          <w:szCs w:val="18"/>
        </w:rPr>
        <w:t xml:space="preserve"> </w:t>
      </w:r>
      <w:r>
        <w:rPr>
          <w:rFonts w:hint="eastAsia"/>
          <w:sz w:val="21"/>
          <w:szCs w:val="18"/>
        </w:rPr>
        <w:t>开标一览表</w:t>
      </w:r>
    </w:p>
    <w:p w:rsidR="00D958C7" w:rsidRDefault="00701D8E">
      <w:pPr>
        <w:pStyle w:val="ad"/>
        <w:spacing w:before="0" w:beforeAutospacing="0" w:after="0" w:afterAutospacing="0" w:line="360" w:lineRule="auto"/>
        <w:rPr>
          <w:sz w:val="21"/>
          <w:szCs w:val="18"/>
        </w:rPr>
      </w:pPr>
      <w:r>
        <w:rPr>
          <w:sz w:val="21"/>
          <w:szCs w:val="18"/>
        </w:rPr>
        <w:t xml:space="preserve">  </w:t>
      </w:r>
      <w:r>
        <w:rPr>
          <w:rFonts w:hint="eastAsia"/>
          <w:sz w:val="21"/>
          <w:szCs w:val="18"/>
        </w:rPr>
        <w:t>（</w:t>
      </w:r>
      <w:r>
        <w:rPr>
          <w:rFonts w:hint="eastAsia"/>
          <w:sz w:val="21"/>
          <w:szCs w:val="18"/>
        </w:rPr>
        <w:t>2</w:t>
      </w:r>
      <w:r>
        <w:rPr>
          <w:rFonts w:hint="eastAsia"/>
          <w:sz w:val="21"/>
          <w:szCs w:val="18"/>
        </w:rPr>
        <w:t>）</w:t>
      </w:r>
      <w:r>
        <w:rPr>
          <w:sz w:val="21"/>
          <w:szCs w:val="18"/>
        </w:rPr>
        <w:t xml:space="preserve"> </w:t>
      </w:r>
      <w:r>
        <w:rPr>
          <w:rFonts w:hint="eastAsia"/>
          <w:sz w:val="21"/>
          <w:szCs w:val="18"/>
        </w:rPr>
        <w:t>投标价格表</w:t>
      </w:r>
    </w:p>
    <w:p w:rsidR="00D958C7" w:rsidRDefault="00701D8E">
      <w:pPr>
        <w:pStyle w:val="ad"/>
        <w:spacing w:before="0" w:beforeAutospacing="0" w:after="0" w:afterAutospacing="0" w:line="360" w:lineRule="auto"/>
        <w:rPr>
          <w:sz w:val="21"/>
          <w:szCs w:val="18"/>
        </w:rPr>
      </w:pPr>
      <w:r>
        <w:rPr>
          <w:sz w:val="21"/>
          <w:szCs w:val="18"/>
        </w:rPr>
        <w:t xml:space="preserve">  </w:t>
      </w:r>
      <w:r>
        <w:rPr>
          <w:rFonts w:hint="eastAsia"/>
          <w:sz w:val="21"/>
          <w:szCs w:val="18"/>
        </w:rPr>
        <w:t>（</w:t>
      </w:r>
      <w:r>
        <w:rPr>
          <w:rFonts w:hint="eastAsia"/>
          <w:sz w:val="21"/>
          <w:szCs w:val="18"/>
        </w:rPr>
        <w:t>3</w:t>
      </w:r>
      <w:r>
        <w:rPr>
          <w:rFonts w:hint="eastAsia"/>
          <w:sz w:val="21"/>
          <w:szCs w:val="18"/>
        </w:rPr>
        <w:t>）</w:t>
      </w:r>
      <w:r>
        <w:rPr>
          <w:sz w:val="21"/>
          <w:szCs w:val="18"/>
        </w:rPr>
        <w:t xml:space="preserve"> </w:t>
      </w:r>
      <w:r>
        <w:rPr>
          <w:rFonts w:hint="eastAsia"/>
          <w:sz w:val="21"/>
          <w:szCs w:val="18"/>
        </w:rPr>
        <w:t>产品</w:t>
      </w:r>
      <w:r>
        <w:rPr>
          <w:rFonts w:hint="eastAsia"/>
          <w:sz w:val="21"/>
          <w:szCs w:val="18"/>
        </w:rPr>
        <w:t>/</w:t>
      </w:r>
      <w:r>
        <w:rPr>
          <w:rFonts w:hint="eastAsia"/>
          <w:sz w:val="21"/>
          <w:szCs w:val="18"/>
        </w:rPr>
        <w:t>服务简要说明一览表</w:t>
      </w:r>
    </w:p>
    <w:p w:rsidR="00D958C7" w:rsidRDefault="00701D8E">
      <w:pPr>
        <w:pStyle w:val="ad"/>
        <w:spacing w:before="0" w:beforeAutospacing="0" w:after="0" w:afterAutospacing="0" w:line="360" w:lineRule="auto"/>
        <w:rPr>
          <w:sz w:val="21"/>
          <w:szCs w:val="18"/>
        </w:rPr>
      </w:pPr>
      <w:r>
        <w:rPr>
          <w:sz w:val="21"/>
          <w:szCs w:val="18"/>
        </w:rPr>
        <w:t xml:space="preserve">  </w:t>
      </w:r>
      <w:r>
        <w:rPr>
          <w:rFonts w:hint="eastAsia"/>
          <w:sz w:val="21"/>
          <w:szCs w:val="18"/>
        </w:rPr>
        <w:t>（</w:t>
      </w:r>
      <w:r>
        <w:rPr>
          <w:rFonts w:hint="eastAsia"/>
          <w:sz w:val="21"/>
          <w:szCs w:val="18"/>
        </w:rPr>
        <w:t>4</w:t>
      </w:r>
      <w:r>
        <w:rPr>
          <w:rFonts w:hint="eastAsia"/>
          <w:sz w:val="21"/>
          <w:szCs w:val="18"/>
        </w:rPr>
        <w:t>）</w:t>
      </w:r>
      <w:r>
        <w:rPr>
          <w:sz w:val="21"/>
          <w:szCs w:val="18"/>
        </w:rPr>
        <w:t xml:space="preserve"> </w:t>
      </w:r>
      <w:r>
        <w:rPr>
          <w:rFonts w:hint="eastAsia"/>
          <w:sz w:val="21"/>
          <w:szCs w:val="18"/>
        </w:rPr>
        <w:t>按投标须知要求提供的全部文件</w:t>
      </w:r>
    </w:p>
    <w:p w:rsidR="00D958C7" w:rsidRDefault="00701D8E">
      <w:pPr>
        <w:pStyle w:val="ad"/>
        <w:spacing w:before="0" w:beforeAutospacing="0" w:after="0" w:afterAutospacing="0" w:line="360" w:lineRule="auto"/>
        <w:rPr>
          <w:sz w:val="21"/>
          <w:szCs w:val="18"/>
        </w:rPr>
      </w:pPr>
      <w:r>
        <w:rPr>
          <w:sz w:val="21"/>
          <w:szCs w:val="18"/>
        </w:rPr>
        <w:t xml:space="preserve">  </w:t>
      </w:r>
      <w:r>
        <w:rPr>
          <w:rFonts w:hint="eastAsia"/>
          <w:sz w:val="21"/>
          <w:szCs w:val="18"/>
        </w:rPr>
        <w:t>（</w:t>
      </w:r>
      <w:r>
        <w:rPr>
          <w:rFonts w:hint="eastAsia"/>
          <w:sz w:val="21"/>
          <w:szCs w:val="18"/>
        </w:rPr>
        <w:t>5</w:t>
      </w:r>
      <w:r>
        <w:rPr>
          <w:rFonts w:hint="eastAsia"/>
          <w:sz w:val="21"/>
          <w:szCs w:val="18"/>
        </w:rPr>
        <w:t>）</w:t>
      </w:r>
      <w:r>
        <w:rPr>
          <w:sz w:val="21"/>
          <w:szCs w:val="18"/>
        </w:rPr>
        <w:t xml:space="preserve"> </w:t>
      </w:r>
      <w:r>
        <w:rPr>
          <w:rFonts w:hint="eastAsia"/>
          <w:sz w:val="21"/>
          <w:szCs w:val="18"/>
        </w:rPr>
        <w:t>资格证明文件</w:t>
      </w:r>
    </w:p>
    <w:p w:rsidR="00D958C7" w:rsidRDefault="00701D8E">
      <w:pPr>
        <w:pStyle w:val="ad"/>
        <w:spacing w:before="0" w:beforeAutospacing="0" w:after="0" w:afterAutospacing="0" w:line="360" w:lineRule="auto"/>
        <w:rPr>
          <w:sz w:val="21"/>
          <w:szCs w:val="18"/>
          <w:u w:val="single"/>
        </w:rPr>
      </w:pPr>
      <w:r>
        <w:rPr>
          <w:rFonts w:hint="eastAsia"/>
          <w:sz w:val="21"/>
          <w:szCs w:val="18"/>
        </w:rPr>
        <w:t xml:space="preserve">  </w:t>
      </w:r>
      <w:r>
        <w:rPr>
          <w:rFonts w:hint="eastAsia"/>
          <w:sz w:val="21"/>
          <w:szCs w:val="18"/>
        </w:rPr>
        <w:t>（</w:t>
      </w:r>
      <w:r>
        <w:rPr>
          <w:rFonts w:hint="eastAsia"/>
          <w:sz w:val="21"/>
          <w:szCs w:val="18"/>
        </w:rPr>
        <w:t>6</w:t>
      </w:r>
      <w:r>
        <w:rPr>
          <w:rFonts w:hint="eastAsia"/>
          <w:sz w:val="21"/>
          <w:szCs w:val="18"/>
        </w:rPr>
        <w:t>）</w:t>
      </w:r>
      <w:r>
        <w:rPr>
          <w:rFonts w:hint="eastAsia"/>
          <w:sz w:val="21"/>
          <w:szCs w:val="18"/>
        </w:rPr>
        <w:t xml:space="preserve"> </w:t>
      </w:r>
      <w:r>
        <w:rPr>
          <w:rFonts w:hint="eastAsia"/>
          <w:sz w:val="21"/>
          <w:szCs w:val="18"/>
        </w:rPr>
        <w:t>其它：</w:t>
      </w:r>
      <w:r>
        <w:rPr>
          <w:sz w:val="21"/>
          <w:szCs w:val="18"/>
          <w:u w:val="single"/>
        </w:rPr>
        <w:t xml:space="preserve">                              </w:t>
      </w:r>
    </w:p>
    <w:p w:rsidR="00D958C7" w:rsidRDefault="00701D8E">
      <w:pPr>
        <w:pStyle w:val="ad"/>
        <w:spacing w:before="0" w:beforeAutospacing="0" w:after="0" w:afterAutospacing="0" w:line="360" w:lineRule="auto"/>
        <w:rPr>
          <w:sz w:val="21"/>
          <w:szCs w:val="18"/>
        </w:rPr>
      </w:pPr>
      <w:r>
        <w:rPr>
          <w:rFonts w:hint="eastAsia"/>
          <w:sz w:val="21"/>
          <w:szCs w:val="18"/>
        </w:rPr>
        <w:t xml:space="preserve">  </w:t>
      </w:r>
      <w:r>
        <w:rPr>
          <w:rFonts w:hint="eastAsia"/>
          <w:sz w:val="21"/>
          <w:szCs w:val="18"/>
        </w:rPr>
        <w:t>投标人、全权代表宣布同意如下：</w:t>
      </w:r>
    </w:p>
    <w:p w:rsidR="00D958C7" w:rsidRDefault="00701D8E">
      <w:pPr>
        <w:pStyle w:val="ad"/>
        <w:spacing w:before="0" w:beforeAutospacing="0" w:after="0" w:afterAutospacing="0" w:line="360" w:lineRule="auto"/>
        <w:rPr>
          <w:sz w:val="21"/>
          <w:szCs w:val="18"/>
        </w:rPr>
      </w:pPr>
      <w:r>
        <w:rPr>
          <w:sz w:val="21"/>
          <w:szCs w:val="18"/>
        </w:rPr>
        <w:t xml:space="preserve">  </w:t>
      </w:r>
      <w:r>
        <w:rPr>
          <w:rFonts w:hint="eastAsia"/>
          <w:sz w:val="21"/>
          <w:szCs w:val="18"/>
        </w:rPr>
        <w:t>（</w:t>
      </w:r>
      <w:r>
        <w:rPr>
          <w:rFonts w:hint="eastAsia"/>
          <w:sz w:val="21"/>
          <w:szCs w:val="18"/>
        </w:rPr>
        <w:t>1</w:t>
      </w:r>
      <w:r>
        <w:rPr>
          <w:rFonts w:hint="eastAsia"/>
          <w:sz w:val="21"/>
          <w:szCs w:val="18"/>
        </w:rPr>
        <w:t>）按照招标书中的一切内容，提供符合要求的产品</w:t>
      </w:r>
      <w:r>
        <w:rPr>
          <w:rFonts w:hint="eastAsia"/>
          <w:sz w:val="21"/>
          <w:szCs w:val="18"/>
        </w:rPr>
        <w:t>/</w:t>
      </w:r>
      <w:r>
        <w:rPr>
          <w:rFonts w:hint="eastAsia"/>
          <w:sz w:val="21"/>
          <w:szCs w:val="18"/>
        </w:rPr>
        <w:t>服务。</w:t>
      </w:r>
    </w:p>
    <w:p w:rsidR="00D958C7" w:rsidRDefault="00701D8E">
      <w:pPr>
        <w:pStyle w:val="ad"/>
        <w:spacing w:before="0" w:beforeAutospacing="0" w:after="0" w:afterAutospacing="0" w:line="360" w:lineRule="auto"/>
        <w:rPr>
          <w:sz w:val="21"/>
          <w:szCs w:val="18"/>
        </w:rPr>
      </w:pPr>
      <w:r>
        <w:rPr>
          <w:rFonts w:hint="eastAsia"/>
          <w:sz w:val="21"/>
          <w:szCs w:val="18"/>
        </w:rPr>
        <w:t xml:space="preserve">  </w:t>
      </w:r>
      <w:r>
        <w:rPr>
          <w:rFonts w:hint="eastAsia"/>
          <w:sz w:val="21"/>
          <w:szCs w:val="18"/>
        </w:rPr>
        <w:t>（</w:t>
      </w:r>
      <w:r>
        <w:rPr>
          <w:rFonts w:hint="eastAsia"/>
          <w:sz w:val="21"/>
          <w:szCs w:val="18"/>
        </w:rPr>
        <w:t>2</w:t>
      </w:r>
      <w:r>
        <w:rPr>
          <w:rFonts w:hint="eastAsia"/>
          <w:sz w:val="21"/>
          <w:szCs w:val="18"/>
        </w:rPr>
        <w:t>）投标人将按招标书的规定、要求及投标人文件的每一项要求或承诺，按期、按质、按量履行合同责任和义务。</w:t>
      </w:r>
    </w:p>
    <w:p w:rsidR="00D958C7" w:rsidRDefault="00701D8E">
      <w:pPr>
        <w:pStyle w:val="ad"/>
        <w:spacing w:before="0" w:beforeAutospacing="0" w:after="0" w:afterAutospacing="0" w:line="360" w:lineRule="auto"/>
        <w:ind w:firstLineChars="100" w:firstLine="210"/>
        <w:rPr>
          <w:sz w:val="21"/>
          <w:szCs w:val="18"/>
        </w:rPr>
      </w:pPr>
      <w:r>
        <w:rPr>
          <w:rFonts w:hint="eastAsia"/>
          <w:sz w:val="21"/>
          <w:szCs w:val="18"/>
        </w:rPr>
        <w:t>（</w:t>
      </w:r>
      <w:r>
        <w:rPr>
          <w:rFonts w:hint="eastAsia"/>
          <w:sz w:val="21"/>
          <w:szCs w:val="18"/>
        </w:rPr>
        <w:t>3</w:t>
      </w:r>
      <w:r>
        <w:rPr>
          <w:rFonts w:hint="eastAsia"/>
          <w:sz w:val="21"/>
          <w:szCs w:val="18"/>
        </w:rPr>
        <w:t>）投标人已详细审查全部招标书，包括修改文件（如需要修改）以及全部参考资料和有关附件，我们完全理解并同意这些内容。投标人同意提供按照贵方可能要求的与其投标有关的一切数据或资料，并保证提供的投标书均真实、完整，不存在任何虚假事项，投标人完全理解招标人不一定要接受最低价格的投标或收到的任何投标。并自行承担与投标及相关过程中涉及的全部费用、风险、损失。</w:t>
      </w:r>
    </w:p>
    <w:p w:rsidR="00D958C7" w:rsidRDefault="00701D8E">
      <w:pPr>
        <w:pStyle w:val="ad"/>
        <w:spacing w:before="0" w:beforeAutospacing="0" w:after="0" w:afterAutospacing="0" w:line="360" w:lineRule="auto"/>
        <w:ind w:firstLineChars="100" w:firstLine="210"/>
        <w:rPr>
          <w:sz w:val="21"/>
          <w:szCs w:val="18"/>
        </w:rPr>
      </w:pPr>
      <w:r>
        <w:rPr>
          <w:rFonts w:hint="eastAsia"/>
          <w:sz w:val="21"/>
          <w:szCs w:val="18"/>
        </w:rPr>
        <w:t>（</w:t>
      </w:r>
      <w:r>
        <w:rPr>
          <w:rFonts w:hint="eastAsia"/>
          <w:sz w:val="21"/>
          <w:szCs w:val="18"/>
        </w:rPr>
        <w:t>4</w:t>
      </w:r>
      <w:r>
        <w:rPr>
          <w:rFonts w:hint="eastAsia"/>
          <w:sz w:val="21"/>
          <w:szCs w:val="18"/>
        </w:rPr>
        <w:t>）投标自开标日起有效期为六十个自然日。</w:t>
      </w:r>
    </w:p>
    <w:p w:rsidR="00D958C7" w:rsidRDefault="00701D8E">
      <w:pPr>
        <w:pStyle w:val="ad"/>
        <w:spacing w:before="0" w:beforeAutospacing="0" w:after="0" w:afterAutospacing="0" w:line="360" w:lineRule="auto"/>
        <w:ind w:firstLineChars="100" w:firstLine="210"/>
        <w:rPr>
          <w:sz w:val="21"/>
          <w:szCs w:val="18"/>
        </w:rPr>
      </w:pPr>
      <w:r>
        <w:rPr>
          <w:rFonts w:hint="eastAsia"/>
          <w:sz w:val="21"/>
          <w:szCs w:val="18"/>
        </w:rPr>
        <w:t>（</w:t>
      </w:r>
      <w:r>
        <w:rPr>
          <w:rFonts w:hint="eastAsia"/>
          <w:sz w:val="21"/>
          <w:szCs w:val="18"/>
        </w:rPr>
        <w:t>5</w:t>
      </w:r>
      <w:r>
        <w:rPr>
          <w:rFonts w:hint="eastAsia"/>
          <w:sz w:val="21"/>
          <w:szCs w:val="18"/>
        </w:rPr>
        <w:t>）与</w:t>
      </w:r>
      <w:r>
        <w:rPr>
          <w:rFonts w:hint="eastAsia"/>
          <w:sz w:val="21"/>
          <w:szCs w:val="18"/>
        </w:rPr>
        <w:t>本投标有关的一切正式往来通讯请寄：</w:t>
      </w:r>
    </w:p>
    <w:p w:rsidR="00D958C7" w:rsidRDefault="00701D8E">
      <w:pPr>
        <w:pStyle w:val="ad"/>
        <w:spacing w:before="0" w:beforeAutospacing="0" w:after="0" w:afterAutospacing="0" w:line="360" w:lineRule="auto"/>
        <w:ind w:firstLineChars="100" w:firstLine="210"/>
        <w:rPr>
          <w:sz w:val="21"/>
          <w:szCs w:val="18"/>
        </w:rPr>
      </w:pPr>
      <w:r>
        <w:rPr>
          <w:sz w:val="21"/>
          <w:szCs w:val="18"/>
        </w:rPr>
        <w:t xml:space="preserve">     </w:t>
      </w:r>
      <w:r>
        <w:rPr>
          <w:rFonts w:hint="eastAsia"/>
          <w:sz w:val="21"/>
          <w:szCs w:val="18"/>
        </w:rPr>
        <w:t>地址：</w:t>
      </w:r>
      <w:r>
        <w:rPr>
          <w:rFonts w:hint="eastAsia"/>
          <w:sz w:val="21"/>
          <w:szCs w:val="18"/>
        </w:rPr>
        <w:t>______________________________</w:t>
      </w:r>
      <w:r>
        <w:rPr>
          <w:rFonts w:hint="eastAsia"/>
          <w:sz w:val="21"/>
          <w:szCs w:val="18"/>
          <w:u w:val="single"/>
        </w:rPr>
        <w:t>_____               __</w:t>
      </w:r>
      <w:r>
        <w:rPr>
          <w:rFonts w:hint="eastAsia"/>
          <w:sz w:val="21"/>
          <w:szCs w:val="18"/>
        </w:rPr>
        <w:t>______</w:t>
      </w:r>
      <w:r>
        <w:rPr>
          <w:sz w:val="21"/>
          <w:szCs w:val="18"/>
        </w:rPr>
        <w:br/>
        <w:t xml:space="preserve">       </w:t>
      </w:r>
      <w:r>
        <w:rPr>
          <w:rFonts w:hint="eastAsia"/>
          <w:sz w:val="21"/>
          <w:szCs w:val="18"/>
        </w:rPr>
        <w:t>邮编：</w:t>
      </w:r>
      <w:r>
        <w:rPr>
          <w:rFonts w:hint="eastAsia"/>
          <w:sz w:val="21"/>
          <w:szCs w:val="18"/>
        </w:rPr>
        <w:t>______________</w:t>
      </w:r>
      <w:r>
        <w:rPr>
          <w:rFonts w:hint="eastAsia"/>
          <w:sz w:val="21"/>
          <w:szCs w:val="18"/>
          <w:u w:val="single"/>
        </w:rPr>
        <w:t>___  __</w:t>
      </w:r>
      <w:r>
        <w:rPr>
          <w:rFonts w:hint="eastAsia"/>
          <w:sz w:val="21"/>
          <w:szCs w:val="18"/>
        </w:rPr>
        <w:t>___</w:t>
      </w:r>
      <w:r>
        <w:rPr>
          <w:rFonts w:hint="eastAsia"/>
          <w:sz w:val="21"/>
          <w:szCs w:val="18"/>
        </w:rPr>
        <w:t>电话：</w:t>
      </w:r>
      <w:r>
        <w:rPr>
          <w:rFonts w:hint="eastAsia"/>
          <w:sz w:val="21"/>
          <w:szCs w:val="18"/>
        </w:rPr>
        <w:t>_____</w:t>
      </w:r>
      <w:r>
        <w:rPr>
          <w:rFonts w:hint="eastAsia"/>
          <w:sz w:val="21"/>
          <w:szCs w:val="18"/>
          <w:u w:val="single"/>
        </w:rPr>
        <w:t xml:space="preserve">                ____</w:t>
      </w:r>
      <w:r>
        <w:rPr>
          <w:rFonts w:hint="eastAsia"/>
          <w:sz w:val="21"/>
          <w:szCs w:val="18"/>
        </w:rPr>
        <w:t>___</w:t>
      </w:r>
      <w:r>
        <w:rPr>
          <w:sz w:val="21"/>
          <w:szCs w:val="18"/>
        </w:rPr>
        <w:br/>
      </w:r>
      <w:r>
        <w:rPr>
          <w:sz w:val="21"/>
          <w:szCs w:val="18"/>
        </w:rPr>
        <w:lastRenderedPageBreak/>
        <w:t xml:space="preserve">       </w:t>
      </w:r>
      <w:r>
        <w:rPr>
          <w:rFonts w:hint="eastAsia"/>
          <w:sz w:val="21"/>
          <w:szCs w:val="18"/>
        </w:rPr>
        <w:t>投标人全权代表姓名、职务：</w:t>
      </w:r>
      <w:r>
        <w:rPr>
          <w:rFonts w:hint="eastAsia"/>
          <w:sz w:val="21"/>
          <w:szCs w:val="18"/>
        </w:rPr>
        <w:t>___________________________________</w:t>
      </w:r>
      <w:r>
        <w:rPr>
          <w:sz w:val="21"/>
          <w:szCs w:val="18"/>
        </w:rPr>
        <w:br/>
        <w:t xml:space="preserve">      </w:t>
      </w:r>
    </w:p>
    <w:p w:rsidR="00D958C7" w:rsidRDefault="00701D8E">
      <w:pPr>
        <w:pStyle w:val="ad"/>
        <w:spacing w:before="0" w:beforeAutospacing="0" w:after="0" w:afterAutospacing="0" w:line="360" w:lineRule="auto"/>
        <w:ind w:leftChars="1900" w:left="3990"/>
        <w:rPr>
          <w:sz w:val="21"/>
          <w:szCs w:val="18"/>
        </w:rPr>
      </w:pPr>
      <w:r>
        <w:rPr>
          <w:rFonts w:hint="eastAsia"/>
          <w:sz w:val="21"/>
          <w:szCs w:val="18"/>
        </w:rPr>
        <w:t>投标人名称（公章）：</w:t>
      </w:r>
      <w:r>
        <w:rPr>
          <w:rFonts w:hint="eastAsia"/>
          <w:sz w:val="21"/>
          <w:szCs w:val="18"/>
        </w:rPr>
        <w:t>_______________________________</w:t>
      </w:r>
      <w:r>
        <w:rPr>
          <w:sz w:val="21"/>
          <w:szCs w:val="18"/>
        </w:rPr>
        <w:t xml:space="preserve"> </w:t>
      </w:r>
      <w:r>
        <w:rPr>
          <w:sz w:val="21"/>
          <w:szCs w:val="18"/>
        </w:rPr>
        <w:t xml:space="preserve">     </w:t>
      </w:r>
    </w:p>
    <w:p w:rsidR="00D958C7" w:rsidRDefault="00701D8E">
      <w:pPr>
        <w:pStyle w:val="ad"/>
        <w:spacing w:before="0" w:beforeAutospacing="0" w:after="0" w:afterAutospacing="0" w:line="360" w:lineRule="auto"/>
        <w:ind w:leftChars="1900" w:left="3990"/>
        <w:rPr>
          <w:sz w:val="21"/>
          <w:szCs w:val="18"/>
        </w:rPr>
      </w:pPr>
      <w:r>
        <w:rPr>
          <w:rFonts w:hint="eastAsia"/>
          <w:sz w:val="21"/>
          <w:szCs w:val="18"/>
        </w:rPr>
        <w:t>法定代表人签字：</w:t>
      </w:r>
    </w:p>
    <w:p w:rsidR="00D958C7" w:rsidRDefault="00701D8E">
      <w:pPr>
        <w:pStyle w:val="ad"/>
        <w:spacing w:before="0" w:beforeAutospacing="0" w:after="0" w:afterAutospacing="0" w:line="360" w:lineRule="auto"/>
        <w:ind w:leftChars="1900" w:left="3990"/>
        <w:rPr>
          <w:sz w:val="21"/>
          <w:szCs w:val="18"/>
        </w:rPr>
      </w:pPr>
      <w:r>
        <w:rPr>
          <w:rFonts w:hint="eastAsia"/>
          <w:sz w:val="21"/>
          <w:szCs w:val="18"/>
        </w:rPr>
        <w:t>日期：</w:t>
      </w:r>
      <w:r>
        <w:rPr>
          <w:rFonts w:hint="eastAsia"/>
          <w:sz w:val="21"/>
          <w:szCs w:val="18"/>
        </w:rPr>
        <w:t>______</w:t>
      </w:r>
      <w:r>
        <w:rPr>
          <w:rFonts w:hint="eastAsia"/>
          <w:sz w:val="21"/>
          <w:szCs w:val="18"/>
        </w:rPr>
        <w:t>年</w:t>
      </w:r>
      <w:r>
        <w:rPr>
          <w:rFonts w:hint="eastAsia"/>
          <w:sz w:val="21"/>
          <w:szCs w:val="18"/>
        </w:rPr>
        <w:t>___</w:t>
      </w:r>
      <w:r>
        <w:rPr>
          <w:rFonts w:hint="eastAsia"/>
          <w:sz w:val="21"/>
          <w:szCs w:val="18"/>
        </w:rPr>
        <w:t>月</w:t>
      </w:r>
      <w:r>
        <w:rPr>
          <w:rFonts w:hint="eastAsia"/>
          <w:sz w:val="21"/>
          <w:szCs w:val="18"/>
        </w:rPr>
        <w:t>___</w:t>
      </w:r>
      <w:r>
        <w:rPr>
          <w:sz w:val="21"/>
          <w:szCs w:val="18"/>
        </w:rPr>
        <w:t xml:space="preserve"> </w:t>
      </w:r>
      <w:r>
        <w:rPr>
          <w:rFonts w:hint="eastAsia"/>
          <w:sz w:val="21"/>
          <w:szCs w:val="18"/>
        </w:rPr>
        <w:t>日</w:t>
      </w:r>
    </w:p>
    <w:p w:rsidR="00D958C7" w:rsidRDefault="00701D8E">
      <w:pPr>
        <w:pStyle w:val="ad"/>
        <w:spacing w:before="0" w:beforeAutospacing="0" w:after="0" w:afterAutospacing="0" w:line="360" w:lineRule="auto"/>
        <w:ind w:firstLineChars="1900" w:firstLine="3990"/>
        <w:rPr>
          <w:sz w:val="21"/>
          <w:szCs w:val="18"/>
        </w:rPr>
      </w:pPr>
      <w:r>
        <w:rPr>
          <w:rFonts w:hint="eastAsia"/>
          <w:sz w:val="21"/>
          <w:szCs w:val="18"/>
        </w:rPr>
        <w:t>全权代表签字：</w:t>
      </w:r>
      <w:r>
        <w:rPr>
          <w:rFonts w:hint="eastAsia"/>
          <w:sz w:val="21"/>
          <w:szCs w:val="18"/>
        </w:rPr>
        <w:t>_________________</w:t>
      </w:r>
    </w:p>
    <w:p w:rsidR="00D958C7" w:rsidRDefault="00D958C7">
      <w:pPr>
        <w:pStyle w:val="ad"/>
        <w:spacing w:before="0" w:beforeAutospacing="0" w:after="0" w:afterAutospacing="0" w:line="360" w:lineRule="auto"/>
        <w:rPr>
          <w:b/>
          <w:bCs/>
          <w:sz w:val="21"/>
          <w:szCs w:val="18"/>
        </w:rPr>
      </w:pPr>
    </w:p>
    <w:p w:rsidR="00D958C7" w:rsidRDefault="00701D8E">
      <w:pPr>
        <w:pStyle w:val="3"/>
        <w:numPr>
          <w:ilvl w:val="0"/>
          <w:numId w:val="8"/>
        </w:numPr>
        <w:spacing w:line="360" w:lineRule="auto"/>
      </w:pPr>
      <w:bookmarkStart w:id="28" w:name="_Toc535921096"/>
      <w:bookmarkStart w:id="29" w:name="_Toc16948"/>
      <w:r>
        <w:rPr>
          <w:rFonts w:hint="eastAsia"/>
        </w:rPr>
        <w:t>开标一览表（格式）</w:t>
      </w:r>
      <w:bookmarkEnd w:id="28"/>
      <w:r>
        <w:rPr>
          <w:rFonts w:hint="eastAsia"/>
          <w:color w:val="FF0000"/>
          <w:sz w:val="24"/>
        </w:rPr>
        <w:t>须唯一且单独封装</w:t>
      </w:r>
      <w:bookmarkEnd w:id="29"/>
    </w:p>
    <w:p w:rsidR="00D958C7" w:rsidRDefault="00701D8E">
      <w:pPr>
        <w:pStyle w:val="a3"/>
        <w:spacing w:line="360" w:lineRule="auto"/>
        <w:ind w:firstLine="0"/>
        <w:jc w:val="center"/>
        <w:rPr>
          <w:b/>
          <w:bCs/>
          <w:sz w:val="28"/>
        </w:rPr>
      </w:pPr>
      <w:r>
        <w:rPr>
          <w:rFonts w:hint="eastAsia"/>
          <w:b/>
          <w:bCs/>
          <w:sz w:val="28"/>
        </w:rPr>
        <w:t>开标一览表</w:t>
      </w:r>
    </w:p>
    <w:p w:rsidR="00D958C7" w:rsidRDefault="00701D8E">
      <w:pPr>
        <w:pStyle w:val="a3"/>
        <w:spacing w:line="360" w:lineRule="auto"/>
        <w:ind w:firstLine="0"/>
        <w:rPr>
          <w:sz w:val="21"/>
          <w:szCs w:val="21"/>
          <w:u w:val="single"/>
        </w:rPr>
      </w:pPr>
      <w:r>
        <w:rPr>
          <w:rFonts w:hint="eastAsia"/>
          <w:sz w:val="21"/>
          <w:szCs w:val="21"/>
        </w:rPr>
        <w:t>招标项目名称：</w:t>
      </w:r>
      <w:r>
        <w:rPr>
          <w:rFonts w:ascii="Verdana" w:hAnsi="Verdana" w:hint="eastAsia"/>
          <w:szCs w:val="21"/>
          <w:u w:val="single"/>
        </w:rPr>
        <w:t>民生保险</w:t>
      </w:r>
      <w:r>
        <w:rPr>
          <w:rFonts w:ascii="Verdana" w:hAnsi="Verdana" w:hint="eastAsia"/>
          <w:szCs w:val="21"/>
          <w:u w:val="single"/>
        </w:rPr>
        <w:t>2022</w:t>
      </w:r>
      <w:r>
        <w:rPr>
          <w:rFonts w:ascii="Verdana" w:hAnsi="Verdana" w:hint="eastAsia"/>
          <w:szCs w:val="21"/>
          <w:u w:val="single"/>
        </w:rPr>
        <w:t>年服务器</w:t>
      </w:r>
      <w:r>
        <w:rPr>
          <w:rFonts w:ascii="Verdana" w:hAnsi="Verdana" w:hint="eastAsia"/>
          <w:szCs w:val="21"/>
          <w:u w:val="single"/>
        </w:rPr>
        <w:t>/</w:t>
      </w:r>
      <w:r>
        <w:rPr>
          <w:rFonts w:ascii="Verdana" w:hAnsi="Verdana" w:hint="eastAsia"/>
          <w:szCs w:val="21"/>
          <w:u w:val="single"/>
        </w:rPr>
        <w:t>存储维保采购</w:t>
      </w:r>
      <w:r>
        <w:rPr>
          <w:sz w:val="21"/>
          <w:szCs w:val="21"/>
          <w:u w:val="single"/>
        </w:rPr>
        <w:t xml:space="preserve">                    </w:t>
      </w:r>
      <w:r>
        <w:rPr>
          <w:rFonts w:hint="eastAsia"/>
          <w:sz w:val="21"/>
          <w:szCs w:val="21"/>
        </w:rPr>
        <w:t xml:space="preserve">            </w:t>
      </w:r>
      <w:r>
        <w:rPr>
          <w:rFonts w:hint="eastAsia"/>
          <w:sz w:val="21"/>
          <w:szCs w:val="21"/>
        </w:rPr>
        <w:t>招标人：</w:t>
      </w:r>
      <w:r>
        <w:rPr>
          <w:sz w:val="21"/>
          <w:szCs w:val="21"/>
          <w:u w:val="single"/>
        </w:rPr>
        <w:t xml:space="preserve">  </w:t>
      </w:r>
      <w:r>
        <w:rPr>
          <w:rFonts w:hint="eastAsia"/>
          <w:sz w:val="21"/>
          <w:szCs w:val="21"/>
          <w:u w:val="single"/>
        </w:rPr>
        <w:t>民生人寿保险股份有限公司</w:t>
      </w:r>
      <w:r>
        <w:rPr>
          <w:sz w:val="21"/>
          <w:szCs w:val="21"/>
        </w:rPr>
        <w:t xml:space="preserve">                     </w:t>
      </w:r>
    </w:p>
    <w:p w:rsidR="00D958C7" w:rsidRDefault="00701D8E">
      <w:pPr>
        <w:pStyle w:val="a3"/>
        <w:spacing w:line="360" w:lineRule="auto"/>
        <w:ind w:firstLine="0"/>
        <w:rPr>
          <w:sz w:val="21"/>
          <w:szCs w:val="21"/>
          <w:u w:val="single"/>
        </w:rPr>
      </w:pPr>
      <w:r>
        <w:rPr>
          <w:rFonts w:hint="eastAsia"/>
          <w:sz w:val="21"/>
          <w:szCs w:val="21"/>
        </w:rPr>
        <w:t>投标人名称：</w:t>
      </w:r>
      <w:r>
        <w:rPr>
          <w:sz w:val="21"/>
          <w:szCs w:val="21"/>
          <w:u w:val="single"/>
        </w:rPr>
        <w:t xml:space="preserve">                      </w:t>
      </w:r>
    </w:p>
    <w:p w:rsidR="00D958C7" w:rsidRDefault="00D958C7">
      <w:pPr>
        <w:spacing w:line="360" w:lineRule="auto"/>
        <w:rPr>
          <w:b/>
          <w:bCs/>
          <w:szCs w:val="18"/>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709"/>
        <w:gridCol w:w="850"/>
        <w:gridCol w:w="1418"/>
        <w:gridCol w:w="1326"/>
      </w:tblGrid>
      <w:tr w:rsidR="00D958C7">
        <w:tc>
          <w:tcPr>
            <w:tcW w:w="1668" w:type="dxa"/>
            <w:vAlign w:val="center"/>
          </w:tcPr>
          <w:p w:rsidR="00D958C7" w:rsidRDefault="00701D8E">
            <w:pPr>
              <w:widowControl/>
              <w:spacing w:line="360" w:lineRule="auto"/>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产品</w:t>
            </w:r>
            <w:r>
              <w:rPr>
                <w:rFonts w:ascii="华文细黑" w:eastAsia="华文细黑" w:hAnsi="华文细黑" w:cs="宋体" w:hint="eastAsia"/>
                <w:b/>
                <w:bCs/>
                <w:kern w:val="0"/>
                <w:szCs w:val="21"/>
              </w:rPr>
              <w:t>/</w:t>
            </w:r>
            <w:r>
              <w:rPr>
                <w:rFonts w:ascii="华文细黑" w:eastAsia="华文细黑" w:hAnsi="华文细黑" w:cs="宋体" w:hint="eastAsia"/>
                <w:b/>
                <w:bCs/>
                <w:kern w:val="0"/>
                <w:szCs w:val="21"/>
              </w:rPr>
              <w:t>服务名称</w:t>
            </w:r>
          </w:p>
        </w:tc>
        <w:tc>
          <w:tcPr>
            <w:tcW w:w="2551" w:type="dxa"/>
            <w:vAlign w:val="center"/>
          </w:tcPr>
          <w:p w:rsidR="00D958C7" w:rsidRDefault="00701D8E">
            <w:pPr>
              <w:widowControl/>
              <w:spacing w:line="360" w:lineRule="auto"/>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规格、详细配置和要求</w:t>
            </w:r>
          </w:p>
        </w:tc>
        <w:tc>
          <w:tcPr>
            <w:tcW w:w="709" w:type="dxa"/>
            <w:vAlign w:val="center"/>
          </w:tcPr>
          <w:p w:rsidR="00D958C7" w:rsidRDefault="00701D8E">
            <w:pPr>
              <w:widowControl/>
              <w:spacing w:line="360" w:lineRule="auto"/>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单位</w:t>
            </w:r>
          </w:p>
        </w:tc>
        <w:tc>
          <w:tcPr>
            <w:tcW w:w="850" w:type="dxa"/>
            <w:vAlign w:val="center"/>
          </w:tcPr>
          <w:p w:rsidR="00D958C7" w:rsidRDefault="00701D8E">
            <w:pPr>
              <w:widowControl/>
              <w:spacing w:line="360" w:lineRule="auto"/>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数量</w:t>
            </w:r>
          </w:p>
        </w:tc>
        <w:tc>
          <w:tcPr>
            <w:tcW w:w="1418" w:type="dxa"/>
            <w:vAlign w:val="center"/>
          </w:tcPr>
          <w:p w:rsidR="00D958C7" w:rsidRDefault="00701D8E">
            <w:pPr>
              <w:widowControl/>
              <w:spacing w:line="360" w:lineRule="auto"/>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价格（含税）</w:t>
            </w:r>
          </w:p>
        </w:tc>
        <w:tc>
          <w:tcPr>
            <w:tcW w:w="1326" w:type="dxa"/>
            <w:vAlign w:val="center"/>
          </w:tcPr>
          <w:p w:rsidR="00D958C7" w:rsidRDefault="00701D8E">
            <w:pPr>
              <w:widowControl/>
              <w:spacing w:line="360" w:lineRule="auto"/>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补充说明</w:t>
            </w:r>
          </w:p>
        </w:tc>
      </w:tr>
      <w:tr w:rsidR="00D958C7">
        <w:tc>
          <w:tcPr>
            <w:tcW w:w="1668" w:type="dxa"/>
          </w:tcPr>
          <w:p w:rsidR="00D958C7" w:rsidRDefault="00701D8E">
            <w:pPr>
              <w:spacing w:line="360" w:lineRule="auto"/>
              <w:rPr>
                <w:b/>
                <w:bCs/>
                <w:szCs w:val="18"/>
              </w:rPr>
            </w:pPr>
            <w:r>
              <w:rPr>
                <w:rFonts w:hint="eastAsia"/>
                <w:b/>
                <w:bCs/>
                <w:szCs w:val="18"/>
              </w:rPr>
              <w:t>服务器存储维保服务</w:t>
            </w:r>
          </w:p>
        </w:tc>
        <w:tc>
          <w:tcPr>
            <w:tcW w:w="2551" w:type="dxa"/>
          </w:tcPr>
          <w:p w:rsidR="00D958C7" w:rsidRDefault="00701D8E">
            <w:pPr>
              <w:spacing w:line="360" w:lineRule="auto"/>
              <w:rPr>
                <w:b/>
                <w:bCs/>
                <w:szCs w:val="18"/>
              </w:rPr>
            </w:pPr>
            <w:r>
              <w:rPr>
                <w:rFonts w:hint="eastAsia"/>
              </w:rPr>
              <w:t>见维保设备清单和维保服务内容</w:t>
            </w:r>
          </w:p>
        </w:tc>
        <w:tc>
          <w:tcPr>
            <w:tcW w:w="709" w:type="dxa"/>
          </w:tcPr>
          <w:p w:rsidR="00D958C7" w:rsidRDefault="00701D8E">
            <w:pPr>
              <w:spacing w:line="360" w:lineRule="auto"/>
              <w:rPr>
                <w:b/>
                <w:bCs/>
                <w:szCs w:val="18"/>
              </w:rPr>
            </w:pPr>
            <w:r>
              <w:rPr>
                <w:rFonts w:hint="eastAsia"/>
                <w:b/>
                <w:bCs/>
                <w:szCs w:val="18"/>
              </w:rPr>
              <w:t>年</w:t>
            </w:r>
          </w:p>
        </w:tc>
        <w:tc>
          <w:tcPr>
            <w:tcW w:w="850" w:type="dxa"/>
          </w:tcPr>
          <w:p w:rsidR="00D958C7" w:rsidRDefault="00701D8E">
            <w:pPr>
              <w:spacing w:line="360" w:lineRule="auto"/>
              <w:rPr>
                <w:b/>
                <w:bCs/>
                <w:szCs w:val="18"/>
              </w:rPr>
            </w:pPr>
            <w:r>
              <w:rPr>
                <w:rFonts w:hint="eastAsia"/>
                <w:b/>
                <w:bCs/>
                <w:szCs w:val="18"/>
              </w:rPr>
              <w:t>1</w:t>
            </w:r>
          </w:p>
        </w:tc>
        <w:tc>
          <w:tcPr>
            <w:tcW w:w="1418" w:type="dxa"/>
          </w:tcPr>
          <w:p w:rsidR="00D958C7" w:rsidRDefault="00D958C7">
            <w:pPr>
              <w:spacing w:line="360" w:lineRule="auto"/>
              <w:rPr>
                <w:b/>
                <w:bCs/>
                <w:szCs w:val="18"/>
              </w:rPr>
            </w:pPr>
          </w:p>
        </w:tc>
        <w:tc>
          <w:tcPr>
            <w:tcW w:w="1326" w:type="dxa"/>
          </w:tcPr>
          <w:p w:rsidR="00D958C7" w:rsidRDefault="00D958C7">
            <w:pPr>
              <w:spacing w:line="360" w:lineRule="auto"/>
              <w:rPr>
                <w:b/>
                <w:bCs/>
                <w:szCs w:val="18"/>
              </w:rPr>
            </w:pPr>
          </w:p>
        </w:tc>
      </w:tr>
      <w:tr w:rsidR="00D958C7">
        <w:tc>
          <w:tcPr>
            <w:tcW w:w="1668" w:type="dxa"/>
            <w:vAlign w:val="bottom"/>
          </w:tcPr>
          <w:p w:rsidR="00D958C7" w:rsidRDefault="00701D8E">
            <w:pPr>
              <w:widowControl/>
              <w:jc w:val="center"/>
              <w:rPr>
                <w:rFonts w:ascii="华文细黑" w:eastAsia="华文细黑" w:hAnsi="华文细黑" w:cs="宋体"/>
                <w:kern w:val="0"/>
              </w:rPr>
            </w:pPr>
            <w:r>
              <w:rPr>
                <w:rFonts w:ascii="华文细黑" w:eastAsia="华文细黑" w:hAnsi="华文细黑" w:cs="宋体" w:hint="eastAsia"/>
                <w:kern w:val="0"/>
              </w:rPr>
              <w:t>免费提供的</w:t>
            </w:r>
          </w:p>
          <w:p w:rsidR="00D958C7" w:rsidRDefault="00701D8E">
            <w:pPr>
              <w:widowControl/>
              <w:jc w:val="center"/>
              <w:rPr>
                <w:rFonts w:ascii="华文细黑" w:eastAsia="华文细黑" w:hAnsi="华文细黑" w:cs="宋体"/>
                <w:kern w:val="0"/>
                <w:szCs w:val="21"/>
              </w:rPr>
            </w:pPr>
            <w:r>
              <w:rPr>
                <w:rFonts w:ascii="华文细黑" w:eastAsia="华文细黑" w:hAnsi="华文细黑" w:cs="宋体" w:hint="eastAsia"/>
                <w:kern w:val="0"/>
              </w:rPr>
              <w:t>其他服务</w:t>
            </w:r>
          </w:p>
        </w:tc>
        <w:tc>
          <w:tcPr>
            <w:tcW w:w="6854" w:type="dxa"/>
            <w:gridSpan w:val="5"/>
          </w:tcPr>
          <w:p w:rsidR="00D958C7" w:rsidRDefault="00D958C7">
            <w:pPr>
              <w:spacing w:line="360" w:lineRule="auto"/>
              <w:rPr>
                <w:b/>
                <w:bCs/>
                <w:szCs w:val="18"/>
              </w:rPr>
            </w:pPr>
          </w:p>
        </w:tc>
      </w:tr>
      <w:tr w:rsidR="00D958C7">
        <w:tc>
          <w:tcPr>
            <w:tcW w:w="1668" w:type="dxa"/>
          </w:tcPr>
          <w:p w:rsidR="00D958C7" w:rsidRDefault="00701D8E">
            <w:pPr>
              <w:rPr>
                <w:rFonts w:ascii="华文细黑" w:eastAsia="华文细黑" w:hAnsi="华文细黑" w:cs="宋体"/>
                <w:b/>
                <w:bCs/>
                <w:kern w:val="0"/>
              </w:rPr>
            </w:pPr>
            <w:r>
              <w:rPr>
                <w:rFonts w:ascii="华文细黑" w:eastAsia="华文细黑" w:hAnsi="华文细黑" w:cs="宋体" w:hint="eastAsia"/>
                <w:b/>
                <w:bCs/>
                <w:kern w:val="0"/>
              </w:rPr>
              <w:t>项目总报价</w:t>
            </w:r>
          </w:p>
          <w:p w:rsidR="00D958C7" w:rsidRDefault="00701D8E">
            <w:pPr>
              <w:rPr>
                <w:bCs/>
                <w:szCs w:val="18"/>
              </w:rPr>
            </w:pPr>
            <w:r>
              <w:rPr>
                <w:rFonts w:ascii="华文细黑" w:eastAsia="华文细黑" w:hAnsi="华文细黑" w:cs="宋体" w:hint="eastAsia"/>
                <w:bCs/>
                <w:kern w:val="0"/>
              </w:rPr>
              <w:t>(</w:t>
            </w:r>
            <w:r>
              <w:rPr>
                <w:rFonts w:ascii="华文细黑" w:eastAsia="华文细黑" w:hAnsi="华文细黑" w:cs="宋体" w:hint="eastAsia"/>
                <w:kern w:val="0"/>
              </w:rPr>
              <w:t>含本招标项目所有产品、设备、服务的价款</w:t>
            </w:r>
            <w:r>
              <w:rPr>
                <w:rFonts w:ascii="华文细黑" w:eastAsia="华文细黑" w:hAnsi="华文细黑" w:cs="宋体" w:hint="eastAsia"/>
                <w:kern w:val="0"/>
              </w:rPr>
              <w:t>)</w:t>
            </w:r>
          </w:p>
        </w:tc>
        <w:tc>
          <w:tcPr>
            <w:tcW w:w="6854" w:type="dxa"/>
            <w:gridSpan w:val="5"/>
            <w:vAlign w:val="bottom"/>
          </w:tcPr>
          <w:p w:rsidR="00D958C7" w:rsidRDefault="00701D8E">
            <w:pPr>
              <w:widowControl/>
              <w:spacing w:line="360" w:lineRule="auto"/>
              <w:rPr>
                <w:rFonts w:ascii="华文细黑" w:eastAsia="华文细黑" w:hAnsi="华文细黑" w:cs="宋体"/>
                <w:b/>
                <w:bCs/>
                <w:kern w:val="0"/>
              </w:rPr>
            </w:pPr>
            <w:r>
              <w:rPr>
                <w:rFonts w:ascii="华文细黑" w:eastAsia="华文细黑" w:hAnsi="华文细黑" w:cs="宋体" w:hint="eastAsia"/>
                <w:b/>
                <w:bCs/>
                <w:kern w:val="0"/>
              </w:rPr>
              <w:t>大写：人民币</w:t>
            </w:r>
            <w:r>
              <w:rPr>
                <w:rFonts w:ascii="华文细黑" w:eastAsia="华文细黑" w:hAnsi="华文细黑" w:cs="宋体" w:hint="eastAsia"/>
                <w:b/>
                <w:bCs/>
                <w:kern w:val="0"/>
                <w:u w:val="single"/>
              </w:rPr>
              <w:t xml:space="preserve">                      </w:t>
            </w:r>
            <w:r>
              <w:rPr>
                <w:rFonts w:ascii="华文细黑" w:eastAsia="华文细黑" w:hAnsi="华文细黑" w:cs="宋体" w:hint="eastAsia"/>
                <w:b/>
                <w:bCs/>
                <w:kern w:val="0"/>
              </w:rPr>
              <w:t>（小写￥</w:t>
            </w:r>
            <w:r>
              <w:rPr>
                <w:rFonts w:ascii="华文细黑" w:eastAsia="华文细黑" w:hAnsi="华文细黑" w:cs="宋体" w:hint="eastAsia"/>
                <w:b/>
                <w:bCs/>
                <w:kern w:val="0"/>
                <w:u w:val="single"/>
              </w:rPr>
              <w:t xml:space="preserve">           </w:t>
            </w:r>
            <w:r>
              <w:rPr>
                <w:rFonts w:ascii="华文细黑" w:eastAsia="华文细黑" w:hAnsi="华文细黑" w:cs="宋体" w:hint="eastAsia"/>
                <w:b/>
                <w:bCs/>
                <w:kern w:val="0"/>
              </w:rPr>
              <w:t xml:space="preserve"> </w:t>
            </w:r>
            <w:r>
              <w:rPr>
                <w:rFonts w:ascii="华文细黑" w:eastAsia="华文细黑" w:hAnsi="华文细黑" w:cs="宋体" w:hint="eastAsia"/>
                <w:b/>
                <w:bCs/>
                <w:kern w:val="0"/>
              </w:rPr>
              <w:t>）</w:t>
            </w:r>
          </w:p>
        </w:tc>
      </w:tr>
    </w:tbl>
    <w:p w:rsidR="00D958C7" w:rsidRDefault="00D958C7">
      <w:pPr>
        <w:spacing w:line="360" w:lineRule="auto"/>
        <w:rPr>
          <w:b/>
          <w:bCs/>
          <w:szCs w:val="18"/>
        </w:rPr>
      </w:pPr>
    </w:p>
    <w:p w:rsidR="00D958C7" w:rsidRDefault="00701D8E">
      <w:pPr>
        <w:spacing w:line="360" w:lineRule="auto"/>
        <w:rPr>
          <w:b/>
          <w:bCs/>
          <w:szCs w:val="18"/>
        </w:rPr>
      </w:pPr>
      <w:r>
        <w:rPr>
          <w:rFonts w:hint="eastAsia"/>
          <w:b/>
          <w:bCs/>
          <w:szCs w:val="18"/>
        </w:rPr>
        <w:t>除上述列明费用外，无其他任何再需要支出费用。</w:t>
      </w:r>
    </w:p>
    <w:p w:rsidR="00D958C7" w:rsidRDefault="00D958C7">
      <w:pPr>
        <w:spacing w:line="360" w:lineRule="auto"/>
        <w:rPr>
          <w:b/>
          <w:bCs/>
          <w:szCs w:val="18"/>
        </w:rPr>
      </w:pPr>
    </w:p>
    <w:p w:rsidR="00D958C7" w:rsidRDefault="00701D8E">
      <w:pPr>
        <w:spacing w:line="360" w:lineRule="auto"/>
        <w:rPr>
          <w:b/>
          <w:bCs/>
          <w:szCs w:val="18"/>
        </w:rPr>
      </w:pPr>
      <w:r>
        <w:rPr>
          <w:rFonts w:hint="eastAsia"/>
          <w:b/>
          <w:bCs/>
          <w:szCs w:val="18"/>
        </w:rPr>
        <w:t>本项目的付款方式为：</w:t>
      </w:r>
    </w:p>
    <w:p w:rsidR="00D958C7" w:rsidRDefault="00701D8E">
      <w:pPr>
        <w:ind w:firstLineChars="200" w:firstLine="420"/>
        <w:jc w:val="left"/>
        <w:rPr>
          <w:rFonts w:asciiTheme="minorEastAsia" w:hAnsiTheme="minorEastAsia"/>
          <w:color w:val="FF0000"/>
        </w:rPr>
      </w:pPr>
      <w:r>
        <w:rPr>
          <w:rFonts w:asciiTheme="minorEastAsia" w:hAnsiTheme="minorEastAsia" w:hint="eastAsia"/>
          <w:color w:val="FF0000"/>
        </w:rPr>
        <w:t>1</w:t>
      </w:r>
      <w:r>
        <w:rPr>
          <w:rFonts w:asciiTheme="minorEastAsia" w:hAnsiTheme="minorEastAsia" w:hint="eastAsia"/>
          <w:color w:val="FF0000"/>
        </w:rPr>
        <w:t>）项目服务期满</w:t>
      </w:r>
      <w:r>
        <w:rPr>
          <w:rFonts w:asciiTheme="minorEastAsia" w:hAnsiTheme="minorEastAsia" w:hint="eastAsia"/>
          <w:color w:val="FF0000"/>
        </w:rPr>
        <w:t>6</w:t>
      </w:r>
      <w:r>
        <w:rPr>
          <w:rFonts w:asciiTheme="minorEastAsia" w:hAnsiTheme="minorEastAsia" w:hint="eastAsia"/>
          <w:color w:val="FF0000"/>
        </w:rPr>
        <w:t>个月，乙方提供合同总额的</w:t>
      </w:r>
      <w:r>
        <w:rPr>
          <w:rFonts w:asciiTheme="minorEastAsia" w:hAnsiTheme="minorEastAsia" w:hint="eastAsia"/>
          <w:color w:val="FF0000"/>
        </w:rPr>
        <w:t>50%</w:t>
      </w:r>
      <w:r>
        <w:rPr>
          <w:rFonts w:asciiTheme="minorEastAsia" w:hAnsiTheme="minorEastAsia" w:hint="eastAsia"/>
          <w:color w:val="FF0000"/>
        </w:rPr>
        <w:t>增值税专用发票，甲方在收到发票后的</w:t>
      </w:r>
      <w:r>
        <w:rPr>
          <w:rFonts w:asciiTheme="minorEastAsia" w:hAnsiTheme="minorEastAsia" w:hint="eastAsia"/>
          <w:color w:val="FF0000"/>
        </w:rPr>
        <w:t>30</w:t>
      </w:r>
      <w:r>
        <w:rPr>
          <w:rFonts w:asciiTheme="minorEastAsia" w:hAnsiTheme="minorEastAsia" w:hint="eastAsia"/>
          <w:color w:val="FF0000"/>
        </w:rPr>
        <w:t>个工作日内支付费用；</w:t>
      </w:r>
    </w:p>
    <w:p w:rsidR="00D958C7" w:rsidRDefault="00701D8E">
      <w:pPr>
        <w:ind w:firstLineChars="200" w:firstLine="420"/>
        <w:jc w:val="left"/>
        <w:rPr>
          <w:rFonts w:asciiTheme="minorEastAsia" w:hAnsiTheme="minorEastAsia"/>
          <w:color w:val="FF0000"/>
          <w:kern w:val="0"/>
        </w:rPr>
      </w:pPr>
      <w:r>
        <w:rPr>
          <w:rFonts w:asciiTheme="minorEastAsia" w:hAnsiTheme="minorEastAsia" w:hint="eastAsia"/>
          <w:color w:val="FF0000"/>
        </w:rPr>
        <w:t>2</w:t>
      </w:r>
      <w:r>
        <w:rPr>
          <w:rFonts w:asciiTheme="minorEastAsia" w:hAnsiTheme="minorEastAsia" w:hint="eastAsia"/>
          <w:color w:val="FF0000"/>
        </w:rPr>
        <w:t>）维保到期后，乙方提供合同总额的</w:t>
      </w:r>
      <w:r>
        <w:rPr>
          <w:rFonts w:asciiTheme="minorEastAsia" w:hAnsiTheme="minorEastAsia" w:hint="eastAsia"/>
          <w:color w:val="FF0000"/>
        </w:rPr>
        <w:t>50%</w:t>
      </w:r>
      <w:r>
        <w:rPr>
          <w:rFonts w:asciiTheme="minorEastAsia" w:hAnsiTheme="minorEastAsia" w:hint="eastAsia"/>
          <w:color w:val="FF0000"/>
        </w:rPr>
        <w:t>增值税专用发票，甲方在收到发票后的</w:t>
      </w:r>
      <w:r>
        <w:rPr>
          <w:rFonts w:asciiTheme="minorEastAsia" w:hAnsiTheme="minorEastAsia" w:hint="eastAsia"/>
          <w:color w:val="FF0000"/>
        </w:rPr>
        <w:t>30</w:t>
      </w:r>
      <w:r>
        <w:rPr>
          <w:rFonts w:asciiTheme="minorEastAsia" w:hAnsiTheme="minorEastAsia" w:hint="eastAsia"/>
          <w:color w:val="FF0000"/>
        </w:rPr>
        <w:t>个工作日内支付费用。</w:t>
      </w:r>
    </w:p>
    <w:p w:rsidR="00D958C7" w:rsidRDefault="00D958C7">
      <w:pPr>
        <w:spacing w:line="360" w:lineRule="auto"/>
        <w:rPr>
          <w:b/>
          <w:bCs/>
          <w:szCs w:val="18"/>
        </w:rPr>
      </w:pPr>
    </w:p>
    <w:p w:rsidR="00D958C7" w:rsidRDefault="00701D8E">
      <w:pPr>
        <w:spacing w:line="360" w:lineRule="auto"/>
        <w:ind w:firstLine="4201"/>
        <w:rPr>
          <w:rFonts w:ascii="宋体" w:hAnsi="宋体"/>
        </w:rPr>
      </w:pPr>
      <w:r>
        <w:rPr>
          <w:rFonts w:ascii="宋体" w:hAnsi="宋体"/>
        </w:rPr>
        <w:t>投标人</w:t>
      </w:r>
      <w:r>
        <w:rPr>
          <w:rFonts w:ascii="宋体" w:hAnsi="宋体"/>
        </w:rPr>
        <w:t>(</w:t>
      </w:r>
      <w:r>
        <w:rPr>
          <w:rFonts w:ascii="宋体" w:hAnsi="宋体"/>
        </w:rPr>
        <w:t>盖章</w:t>
      </w:r>
      <w:r>
        <w:rPr>
          <w:rFonts w:ascii="宋体" w:hAnsi="宋体"/>
        </w:rPr>
        <w:t>):</w:t>
      </w:r>
      <w:r>
        <w:rPr>
          <w:rFonts w:ascii="宋体" w:hAnsi="宋体"/>
          <w:u w:val="single"/>
        </w:rPr>
        <w:t xml:space="preserve">                     </w:t>
      </w:r>
      <w:r>
        <w:rPr>
          <w:rFonts w:ascii="宋体" w:hAnsi="宋体"/>
        </w:rPr>
        <w:t xml:space="preserve"> </w:t>
      </w:r>
    </w:p>
    <w:p w:rsidR="00D958C7" w:rsidRDefault="00701D8E">
      <w:pPr>
        <w:spacing w:line="360" w:lineRule="auto"/>
        <w:ind w:firstLine="4201"/>
        <w:rPr>
          <w:rFonts w:ascii="宋体" w:hAnsi="宋体"/>
          <w:sz w:val="28"/>
        </w:rPr>
      </w:pPr>
      <w:r>
        <w:rPr>
          <w:rFonts w:ascii="宋体" w:hAnsi="宋体"/>
        </w:rPr>
        <w:t>授权代表签字</w:t>
      </w:r>
      <w:r>
        <w:rPr>
          <w:rFonts w:ascii="宋体" w:hAnsi="宋体"/>
        </w:rPr>
        <w:t xml:space="preserve">: </w:t>
      </w:r>
      <w:r>
        <w:rPr>
          <w:rFonts w:ascii="宋体" w:hAnsi="宋体"/>
          <w:u w:val="single"/>
        </w:rPr>
        <w:t xml:space="preserve">                     </w:t>
      </w:r>
      <w:r>
        <w:rPr>
          <w:rFonts w:ascii="宋体" w:hAnsi="宋体"/>
          <w:sz w:val="28"/>
          <w:u w:val="single"/>
        </w:rPr>
        <w:t xml:space="preserve">  </w:t>
      </w:r>
      <w:r>
        <w:rPr>
          <w:rFonts w:ascii="宋体" w:hAnsi="宋体"/>
          <w:sz w:val="28"/>
        </w:rPr>
        <w:t xml:space="preserve"> </w:t>
      </w:r>
    </w:p>
    <w:p w:rsidR="00D958C7" w:rsidRDefault="00701D8E">
      <w:pPr>
        <w:spacing w:line="360" w:lineRule="auto"/>
        <w:ind w:firstLineChars="2000" w:firstLine="4200"/>
        <w:rPr>
          <w:rFonts w:ascii="宋体" w:hAnsi="宋体"/>
          <w:u w:val="single"/>
        </w:rPr>
      </w:pPr>
      <w:r>
        <w:rPr>
          <w:rFonts w:ascii="宋体" w:hAnsi="宋体"/>
          <w:u w:val="single"/>
        </w:rPr>
        <w:t xml:space="preserve">     </w:t>
      </w:r>
      <w:r>
        <w:rPr>
          <w:rFonts w:ascii="宋体" w:hAnsi="宋体"/>
          <w:u w:val="single"/>
        </w:rPr>
        <w:t>年</w:t>
      </w:r>
      <w:r>
        <w:rPr>
          <w:rFonts w:ascii="宋体" w:hAnsi="宋体"/>
          <w:u w:val="single"/>
        </w:rPr>
        <w:t xml:space="preserve">   </w:t>
      </w:r>
      <w:r>
        <w:rPr>
          <w:rFonts w:ascii="宋体" w:hAnsi="宋体"/>
          <w:u w:val="single"/>
        </w:rPr>
        <w:t>月</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u w:val="single"/>
        </w:rPr>
        <w:t>日</w:t>
      </w:r>
    </w:p>
    <w:p w:rsidR="00D958C7" w:rsidRDefault="00D958C7">
      <w:pPr>
        <w:pStyle w:val="ad"/>
        <w:spacing w:before="0" w:beforeAutospacing="0" w:after="0" w:afterAutospacing="0" w:line="360" w:lineRule="auto"/>
        <w:rPr>
          <w:rFonts w:ascii="楷体_GB2312" w:eastAsia="楷体_GB2312"/>
          <w:sz w:val="21"/>
          <w:szCs w:val="18"/>
        </w:rPr>
      </w:pPr>
    </w:p>
    <w:p w:rsidR="00D958C7" w:rsidRDefault="00701D8E">
      <w:pPr>
        <w:pStyle w:val="3"/>
        <w:spacing w:line="360" w:lineRule="auto"/>
      </w:pPr>
      <w:bookmarkStart w:id="30" w:name="_Toc535921097"/>
      <w:bookmarkStart w:id="31" w:name="_Toc25076"/>
      <w:r>
        <w:t>3</w:t>
      </w:r>
      <w:r>
        <w:rPr>
          <w:rFonts w:hint="eastAsia"/>
        </w:rPr>
        <w:t>、投标人资格声明（格式）</w:t>
      </w:r>
      <w:bookmarkEnd w:id="30"/>
      <w:bookmarkEnd w:id="31"/>
    </w:p>
    <w:p w:rsidR="00D958C7" w:rsidRDefault="00D958C7">
      <w:pPr>
        <w:pStyle w:val="ad"/>
        <w:spacing w:before="0" w:beforeAutospacing="0" w:after="0" w:afterAutospacing="0" w:line="360" w:lineRule="auto"/>
        <w:jc w:val="center"/>
        <w:rPr>
          <w:b/>
          <w:bCs/>
          <w:sz w:val="21"/>
          <w:szCs w:val="18"/>
        </w:rPr>
      </w:pPr>
    </w:p>
    <w:p w:rsidR="00D958C7" w:rsidRDefault="00701D8E">
      <w:pPr>
        <w:pStyle w:val="ad"/>
        <w:spacing w:before="0" w:beforeAutospacing="0" w:after="0" w:afterAutospacing="0" w:line="360" w:lineRule="auto"/>
        <w:jc w:val="center"/>
        <w:rPr>
          <w:sz w:val="21"/>
          <w:szCs w:val="18"/>
        </w:rPr>
      </w:pPr>
      <w:r>
        <w:rPr>
          <w:rFonts w:hint="eastAsia"/>
          <w:b/>
          <w:bCs/>
          <w:sz w:val="21"/>
          <w:szCs w:val="18"/>
        </w:rPr>
        <w:t>投标人资格声明</w:t>
      </w:r>
    </w:p>
    <w:p w:rsidR="00D958C7" w:rsidRDefault="00701D8E">
      <w:pPr>
        <w:pStyle w:val="ad"/>
        <w:spacing w:before="0" w:beforeAutospacing="0" w:after="0" w:afterAutospacing="0" w:line="360" w:lineRule="auto"/>
        <w:ind w:firstLineChars="200" w:firstLine="420"/>
        <w:rPr>
          <w:sz w:val="21"/>
          <w:szCs w:val="18"/>
        </w:rPr>
      </w:pPr>
      <w:r>
        <w:rPr>
          <w:sz w:val="21"/>
          <w:szCs w:val="18"/>
        </w:rPr>
        <w:t>1</w:t>
      </w:r>
      <w:r>
        <w:rPr>
          <w:rFonts w:hint="eastAsia"/>
          <w:sz w:val="21"/>
          <w:szCs w:val="18"/>
        </w:rPr>
        <w:t>、名称及概况</w:t>
      </w:r>
      <w:r>
        <w:rPr>
          <w:sz w:val="21"/>
          <w:szCs w:val="18"/>
        </w:rPr>
        <w:br/>
      </w:r>
      <w:r>
        <w:rPr>
          <w:rFonts w:hint="eastAsia"/>
          <w:sz w:val="21"/>
          <w:szCs w:val="18"/>
        </w:rPr>
        <w:t xml:space="preserve">　　（</w:t>
      </w:r>
      <w:r>
        <w:rPr>
          <w:rFonts w:hint="eastAsia"/>
          <w:sz w:val="21"/>
          <w:szCs w:val="18"/>
        </w:rPr>
        <w:t>1</w:t>
      </w:r>
      <w:r>
        <w:rPr>
          <w:rFonts w:hint="eastAsia"/>
          <w:sz w:val="21"/>
          <w:szCs w:val="18"/>
        </w:rPr>
        <w:t>）公司名称：</w:t>
      </w:r>
      <w:r>
        <w:rPr>
          <w:sz w:val="21"/>
          <w:szCs w:val="18"/>
        </w:rPr>
        <w:t xml:space="preserve">   __________________________________________</w:t>
      </w:r>
    </w:p>
    <w:p w:rsidR="00D958C7" w:rsidRDefault="00701D8E">
      <w:pPr>
        <w:pStyle w:val="ad"/>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2</w:t>
      </w:r>
      <w:r>
        <w:rPr>
          <w:rFonts w:hint="eastAsia"/>
          <w:sz w:val="21"/>
          <w:szCs w:val="18"/>
        </w:rPr>
        <w:t>）公司注册地址：</w:t>
      </w:r>
      <w:r>
        <w:rPr>
          <w:rFonts w:hint="eastAsia"/>
          <w:sz w:val="21"/>
          <w:szCs w:val="18"/>
        </w:rPr>
        <w:t>__________________________________________</w:t>
      </w:r>
    </w:p>
    <w:p w:rsidR="00D958C7" w:rsidRDefault="00701D8E">
      <w:pPr>
        <w:pStyle w:val="ad"/>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3</w:t>
      </w:r>
      <w:r>
        <w:rPr>
          <w:rFonts w:hint="eastAsia"/>
          <w:sz w:val="21"/>
          <w:szCs w:val="18"/>
        </w:rPr>
        <w:t>）注册日期：</w:t>
      </w:r>
      <w:r>
        <w:rPr>
          <w:rFonts w:hint="eastAsia"/>
          <w:sz w:val="21"/>
          <w:szCs w:val="18"/>
        </w:rPr>
        <w:t>____________________________</w:t>
      </w:r>
      <w:r>
        <w:rPr>
          <w:rFonts w:hint="eastAsia"/>
          <w:sz w:val="21"/>
          <w:szCs w:val="18"/>
          <w:u w:val="single"/>
        </w:rPr>
        <w:t>__          _</w:t>
      </w:r>
      <w:r>
        <w:rPr>
          <w:rFonts w:hint="eastAsia"/>
          <w:sz w:val="21"/>
          <w:szCs w:val="18"/>
        </w:rPr>
        <w:t>_____</w:t>
      </w:r>
    </w:p>
    <w:p w:rsidR="00D958C7" w:rsidRDefault="00701D8E">
      <w:pPr>
        <w:pStyle w:val="ad"/>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4</w:t>
      </w:r>
      <w:r>
        <w:rPr>
          <w:rFonts w:hint="eastAsia"/>
          <w:sz w:val="21"/>
          <w:szCs w:val="18"/>
        </w:rPr>
        <w:t>）实收资本：</w:t>
      </w:r>
      <w:r>
        <w:rPr>
          <w:rFonts w:hint="eastAsia"/>
          <w:sz w:val="21"/>
          <w:szCs w:val="18"/>
        </w:rPr>
        <w:t>__________________________</w:t>
      </w:r>
      <w:r>
        <w:rPr>
          <w:rFonts w:hint="eastAsia"/>
          <w:sz w:val="21"/>
          <w:szCs w:val="18"/>
          <w:u w:val="single"/>
        </w:rPr>
        <w:t xml:space="preserve">               ___</w:t>
      </w:r>
      <w:r>
        <w:rPr>
          <w:rFonts w:hint="eastAsia"/>
          <w:sz w:val="21"/>
          <w:szCs w:val="18"/>
        </w:rPr>
        <w:t>__</w:t>
      </w:r>
    </w:p>
    <w:p w:rsidR="00D958C7" w:rsidRDefault="00701D8E">
      <w:pPr>
        <w:pStyle w:val="ad"/>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5</w:t>
      </w:r>
      <w:r>
        <w:rPr>
          <w:rFonts w:hint="eastAsia"/>
          <w:sz w:val="21"/>
          <w:szCs w:val="18"/>
        </w:rPr>
        <w:t>）主要负责人姓名：</w:t>
      </w:r>
      <w:r>
        <w:rPr>
          <w:rFonts w:hint="eastAsia"/>
          <w:sz w:val="21"/>
          <w:szCs w:val="18"/>
        </w:rPr>
        <w:t>______________</w:t>
      </w:r>
      <w:r>
        <w:rPr>
          <w:rFonts w:hint="eastAsia"/>
          <w:sz w:val="21"/>
          <w:szCs w:val="18"/>
          <w:u w:val="single"/>
        </w:rPr>
        <w:t>_____             __  _</w:t>
      </w:r>
      <w:r>
        <w:rPr>
          <w:rFonts w:hint="eastAsia"/>
          <w:sz w:val="21"/>
          <w:szCs w:val="18"/>
        </w:rPr>
        <w:t>___</w:t>
      </w:r>
    </w:p>
    <w:p w:rsidR="00D958C7" w:rsidRDefault="00701D8E">
      <w:pPr>
        <w:pStyle w:val="ad"/>
        <w:spacing w:before="0" w:beforeAutospacing="0" w:after="0" w:afterAutospacing="0" w:line="360" w:lineRule="auto"/>
        <w:ind w:leftChars="200" w:left="630" w:hangingChars="100" w:hanging="210"/>
        <w:rPr>
          <w:sz w:val="21"/>
          <w:szCs w:val="18"/>
        </w:rPr>
      </w:pPr>
      <w:r>
        <w:rPr>
          <w:sz w:val="21"/>
          <w:szCs w:val="18"/>
        </w:rPr>
        <w:t>2</w:t>
      </w:r>
      <w:r>
        <w:rPr>
          <w:rFonts w:hint="eastAsia"/>
          <w:sz w:val="21"/>
          <w:szCs w:val="18"/>
        </w:rPr>
        <w:t>、</w:t>
      </w:r>
      <w:r>
        <w:rPr>
          <w:rFonts w:hint="eastAsia"/>
          <w:sz w:val="21"/>
          <w:szCs w:val="18"/>
        </w:rPr>
        <w:t xml:space="preserve"> </w:t>
      </w:r>
      <w:r>
        <w:rPr>
          <w:rFonts w:hint="eastAsia"/>
          <w:sz w:val="21"/>
          <w:szCs w:val="18"/>
        </w:rPr>
        <w:t>产品</w:t>
      </w:r>
      <w:r>
        <w:rPr>
          <w:rFonts w:hint="eastAsia"/>
          <w:sz w:val="21"/>
          <w:szCs w:val="18"/>
        </w:rPr>
        <w:t>/</w:t>
      </w:r>
      <w:r>
        <w:rPr>
          <w:rFonts w:hint="eastAsia"/>
          <w:sz w:val="21"/>
          <w:szCs w:val="18"/>
        </w:rPr>
        <w:t>服务设施：</w:t>
      </w:r>
    </w:p>
    <w:p w:rsidR="00D958C7" w:rsidRDefault="00701D8E">
      <w:pPr>
        <w:pStyle w:val="ad"/>
        <w:spacing w:before="0" w:beforeAutospacing="0" w:after="0" w:afterAutospacing="0" w:line="360" w:lineRule="auto"/>
        <w:ind w:leftChars="200" w:left="630" w:hangingChars="100" w:hanging="210"/>
        <w:rPr>
          <w:sz w:val="21"/>
          <w:szCs w:val="18"/>
        </w:rPr>
      </w:pPr>
      <w:r>
        <w:rPr>
          <w:rFonts w:hint="eastAsia"/>
          <w:sz w:val="21"/>
          <w:szCs w:val="18"/>
        </w:rPr>
        <w:t xml:space="preserve"> ____________________________</w:t>
      </w:r>
      <w:r>
        <w:rPr>
          <w:rFonts w:hint="eastAsia"/>
          <w:sz w:val="21"/>
          <w:szCs w:val="18"/>
        </w:rPr>
        <w:t>___________</w:t>
      </w:r>
      <w:r>
        <w:rPr>
          <w:rFonts w:hint="eastAsia"/>
          <w:sz w:val="21"/>
          <w:szCs w:val="18"/>
          <w:u w:val="single"/>
        </w:rPr>
        <w:t xml:space="preserve">             _</w:t>
      </w:r>
      <w:r>
        <w:rPr>
          <w:rFonts w:hint="eastAsia"/>
          <w:sz w:val="21"/>
          <w:szCs w:val="18"/>
        </w:rPr>
        <w:t>___________</w:t>
      </w:r>
    </w:p>
    <w:p w:rsidR="00D958C7" w:rsidRDefault="00701D8E">
      <w:pPr>
        <w:pStyle w:val="ad"/>
        <w:spacing w:before="0" w:beforeAutospacing="0" w:after="0" w:afterAutospacing="0" w:line="360" w:lineRule="auto"/>
        <w:ind w:leftChars="200" w:left="630" w:hangingChars="100" w:hanging="210"/>
        <w:rPr>
          <w:sz w:val="21"/>
          <w:szCs w:val="18"/>
        </w:rPr>
      </w:pPr>
      <w:r>
        <w:rPr>
          <w:sz w:val="21"/>
          <w:szCs w:val="18"/>
        </w:rPr>
        <w:t>3</w:t>
      </w:r>
      <w:r>
        <w:rPr>
          <w:rFonts w:hint="eastAsia"/>
          <w:sz w:val="21"/>
          <w:szCs w:val="18"/>
        </w:rPr>
        <w:t>、产品</w:t>
      </w:r>
      <w:r>
        <w:rPr>
          <w:rFonts w:hint="eastAsia"/>
          <w:sz w:val="21"/>
          <w:szCs w:val="18"/>
        </w:rPr>
        <w:t>/</w:t>
      </w:r>
      <w:r>
        <w:rPr>
          <w:rFonts w:hint="eastAsia"/>
          <w:sz w:val="21"/>
          <w:szCs w:val="18"/>
        </w:rPr>
        <w:t>服务经验：</w:t>
      </w:r>
      <w:r>
        <w:rPr>
          <w:rFonts w:hint="eastAsia"/>
          <w:sz w:val="21"/>
          <w:szCs w:val="18"/>
        </w:rPr>
        <w:t xml:space="preserve"> </w:t>
      </w:r>
    </w:p>
    <w:p w:rsidR="00D958C7" w:rsidRDefault="00701D8E">
      <w:pPr>
        <w:pStyle w:val="ad"/>
        <w:spacing w:before="0" w:beforeAutospacing="0" w:after="0" w:afterAutospacing="0" w:line="360" w:lineRule="auto"/>
        <w:ind w:leftChars="202" w:left="424" w:firstLineChars="50" w:firstLine="105"/>
        <w:rPr>
          <w:sz w:val="21"/>
          <w:szCs w:val="18"/>
        </w:rPr>
      </w:pPr>
      <w:r>
        <w:rPr>
          <w:rFonts w:hint="eastAsia"/>
          <w:sz w:val="21"/>
          <w:szCs w:val="18"/>
        </w:rPr>
        <w:t xml:space="preserve"> ___________________________________________</w:t>
      </w:r>
      <w:r>
        <w:rPr>
          <w:rFonts w:hint="eastAsia"/>
          <w:sz w:val="21"/>
          <w:szCs w:val="18"/>
          <w:u w:val="single"/>
        </w:rPr>
        <w:t xml:space="preserve">__       ___         </w:t>
      </w:r>
    </w:p>
    <w:p w:rsidR="00D958C7" w:rsidRDefault="00701D8E">
      <w:pPr>
        <w:pStyle w:val="ad"/>
        <w:spacing w:before="0" w:beforeAutospacing="0" w:after="0" w:afterAutospacing="0" w:line="360" w:lineRule="auto"/>
        <w:ind w:leftChars="200" w:left="424" w:hangingChars="2" w:hanging="4"/>
        <w:rPr>
          <w:sz w:val="21"/>
          <w:szCs w:val="18"/>
          <w:u w:val="single"/>
        </w:rPr>
      </w:pPr>
      <w:r>
        <w:rPr>
          <w:sz w:val="21"/>
          <w:szCs w:val="18"/>
        </w:rPr>
        <w:t>4</w:t>
      </w:r>
      <w:r>
        <w:rPr>
          <w:rFonts w:hint="eastAsia"/>
          <w:sz w:val="21"/>
          <w:szCs w:val="18"/>
        </w:rPr>
        <w:t>、近三年主要客户的名称：</w:t>
      </w:r>
      <w:r>
        <w:rPr>
          <w:rFonts w:hint="eastAsia"/>
          <w:sz w:val="21"/>
          <w:szCs w:val="18"/>
        </w:rPr>
        <w:t xml:space="preserve"> _______________________________________________</w:t>
      </w:r>
      <w:r>
        <w:rPr>
          <w:rFonts w:hint="eastAsia"/>
          <w:sz w:val="21"/>
          <w:szCs w:val="18"/>
          <w:u w:val="single"/>
        </w:rPr>
        <w:t xml:space="preserve">________   _______ </w:t>
      </w:r>
    </w:p>
    <w:p w:rsidR="00D958C7" w:rsidRDefault="00701D8E">
      <w:pPr>
        <w:pStyle w:val="ad"/>
        <w:spacing w:before="0" w:beforeAutospacing="0" w:after="0" w:afterAutospacing="0" w:line="360" w:lineRule="auto"/>
        <w:ind w:leftChars="200" w:left="424" w:hangingChars="2" w:hanging="4"/>
        <w:rPr>
          <w:sz w:val="21"/>
          <w:szCs w:val="18"/>
        </w:rPr>
      </w:pPr>
      <w:r>
        <w:rPr>
          <w:sz w:val="21"/>
          <w:szCs w:val="18"/>
        </w:rPr>
        <w:t>5</w:t>
      </w:r>
      <w:r>
        <w:rPr>
          <w:rFonts w:hint="eastAsia"/>
          <w:sz w:val="21"/>
          <w:szCs w:val="18"/>
        </w:rPr>
        <w:t>、主要项目：</w:t>
      </w:r>
    </w:p>
    <w:p w:rsidR="00D958C7" w:rsidRDefault="00701D8E">
      <w:pPr>
        <w:pStyle w:val="ad"/>
        <w:spacing w:before="0" w:beforeAutospacing="0" w:after="0" w:afterAutospacing="0" w:line="360" w:lineRule="auto"/>
        <w:ind w:leftChars="200" w:left="424" w:hangingChars="2" w:hanging="4"/>
        <w:rPr>
          <w:sz w:val="21"/>
          <w:szCs w:val="18"/>
        </w:rPr>
      </w:pPr>
      <w:r>
        <w:rPr>
          <w:rFonts w:hint="eastAsia"/>
          <w:sz w:val="21"/>
          <w:szCs w:val="18"/>
        </w:rPr>
        <w:t>_____________________________</w:t>
      </w:r>
      <w:r>
        <w:rPr>
          <w:rFonts w:hint="eastAsia"/>
          <w:sz w:val="21"/>
          <w:szCs w:val="18"/>
          <w:u w:val="single"/>
        </w:rPr>
        <w:t>__    _______</w:t>
      </w:r>
      <w:r>
        <w:rPr>
          <w:rFonts w:hint="eastAsia"/>
          <w:sz w:val="21"/>
          <w:szCs w:val="18"/>
        </w:rPr>
        <w:t>________________________</w:t>
      </w:r>
    </w:p>
    <w:p w:rsidR="00D958C7" w:rsidRDefault="00701D8E">
      <w:pPr>
        <w:pStyle w:val="ad"/>
        <w:spacing w:before="0" w:beforeAutospacing="0" w:after="0" w:afterAutospacing="0" w:line="360" w:lineRule="auto"/>
        <w:ind w:leftChars="200" w:left="424" w:hangingChars="2" w:hanging="4"/>
        <w:rPr>
          <w:sz w:val="21"/>
          <w:szCs w:val="18"/>
        </w:rPr>
      </w:pPr>
      <w:r>
        <w:rPr>
          <w:rFonts w:hint="eastAsia"/>
          <w:sz w:val="21"/>
          <w:szCs w:val="18"/>
        </w:rPr>
        <w:t>6</w:t>
      </w:r>
      <w:r>
        <w:rPr>
          <w:rFonts w:hint="eastAsia"/>
          <w:sz w:val="21"/>
          <w:szCs w:val="18"/>
        </w:rPr>
        <w:t>、其它情况：</w:t>
      </w:r>
    </w:p>
    <w:p w:rsidR="00D958C7" w:rsidRDefault="00701D8E">
      <w:pPr>
        <w:pStyle w:val="ad"/>
        <w:spacing w:before="0" w:beforeAutospacing="0" w:after="0" w:afterAutospacing="0" w:line="360" w:lineRule="auto"/>
        <w:ind w:firstLineChars="200" w:firstLine="420"/>
        <w:rPr>
          <w:sz w:val="21"/>
          <w:szCs w:val="18"/>
        </w:rPr>
      </w:pPr>
      <w:r>
        <w:rPr>
          <w:rFonts w:hint="eastAsia"/>
          <w:sz w:val="21"/>
          <w:szCs w:val="18"/>
        </w:rPr>
        <w:t>兹证明上述声明真实、正确的，并提供了全部能提供的材料和数据，我们同意遵照贵方要求出示有关证明文件。</w:t>
      </w:r>
      <w:r>
        <w:rPr>
          <w:sz w:val="21"/>
          <w:szCs w:val="18"/>
        </w:rPr>
        <w:br/>
        <w:t xml:space="preserve">  </w:t>
      </w:r>
      <w:r>
        <w:rPr>
          <w:rFonts w:hint="eastAsia"/>
          <w:sz w:val="21"/>
          <w:szCs w:val="18"/>
        </w:rPr>
        <w:t xml:space="preserve">  </w:t>
      </w:r>
      <w:r>
        <w:rPr>
          <w:rFonts w:hint="eastAsia"/>
          <w:sz w:val="21"/>
          <w:szCs w:val="18"/>
        </w:rPr>
        <w:t>公司名称：</w:t>
      </w:r>
      <w:r>
        <w:rPr>
          <w:rFonts w:hint="eastAsia"/>
          <w:sz w:val="21"/>
          <w:szCs w:val="18"/>
        </w:rPr>
        <w:t>_________________________________</w:t>
      </w:r>
      <w:r>
        <w:rPr>
          <w:rFonts w:hint="eastAsia"/>
          <w:sz w:val="21"/>
          <w:szCs w:val="18"/>
        </w:rPr>
        <w:t>（盖章）</w:t>
      </w:r>
    </w:p>
    <w:p w:rsidR="00D958C7" w:rsidRDefault="00701D8E">
      <w:pPr>
        <w:pStyle w:val="ad"/>
        <w:spacing w:before="0" w:beforeAutospacing="0" w:after="0" w:afterAutospacing="0" w:line="360" w:lineRule="auto"/>
        <w:ind w:firstLineChars="200" w:firstLine="420"/>
        <w:rPr>
          <w:sz w:val="21"/>
          <w:szCs w:val="18"/>
        </w:rPr>
      </w:pPr>
      <w:r>
        <w:rPr>
          <w:rFonts w:hint="eastAsia"/>
          <w:sz w:val="21"/>
          <w:szCs w:val="18"/>
        </w:rPr>
        <w:t>电话：</w:t>
      </w:r>
      <w:r>
        <w:rPr>
          <w:rFonts w:hint="eastAsia"/>
          <w:sz w:val="21"/>
          <w:szCs w:val="18"/>
        </w:rPr>
        <w:t>_______________________</w:t>
      </w:r>
      <w:r>
        <w:rPr>
          <w:rFonts w:hint="eastAsia"/>
          <w:sz w:val="21"/>
          <w:szCs w:val="18"/>
          <w:u w:val="single"/>
        </w:rPr>
        <w:t xml:space="preserve">_   </w:t>
      </w:r>
      <w:r>
        <w:rPr>
          <w:rFonts w:hint="eastAsia"/>
          <w:sz w:val="21"/>
          <w:szCs w:val="18"/>
        </w:rPr>
        <w:t>___________</w:t>
      </w:r>
    </w:p>
    <w:p w:rsidR="00D958C7" w:rsidRDefault="00701D8E">
      <w:pPr>
        <w:pStyle w:val="ad"/>
        <w:spacing w:before="0" w:beforeAutospacing="0" w:after="0" w:afterAutospacing="0" w:line="360" w:lineRule="auto"/>
        <w:ind w:firstLineChars="200" w:firstLine="420"/>
        <w:rPr>
          <w:sz w:val="21"/>
          <w:szCs w:val="18"/>
        </w:rPr>
      </w:pPr>
      <w:r>
        <w:rPr>
          <w:rFonts w:hint="eastAsia"/>
          <w:sz w:val="21"/>
          <w:szCs w:val="18"/>
        </w:rPr>
        <w:t>日期：</w:t>
      </w:r>
      <w:r>
        <w:rPr>
          <w:rFonts w:hint="eastAsia"/>
          <w:sz w:val="21"/>
          <w:szCs w:val="18"/>
        </w:rPr>
        <w:t>_____________</w:t>
      </w:r>
      <w:r>
        <w:rPr>
          <w:rFonts w:hint="eastAsia"/>
          <w:sz w:val="21"/>
          <w:szCs w:val="18"/>
        </w:rPr>
        <w:t>年</w:t>
      </w:r>
      <w:r>
        <w:rPr>
          <w:rFonts w:hint="eastAsia"/>
          <w:sz w:val="21"/>
          <w:szCs w:val="18"/>
        </w:rPr>
        <w:t>___________</w:t>
      </w:r>
      <w:r>
        <w:rPr>
          <w:rFonts w:hint="eastAsia"/>
          <w:sz w:val="21"/>
          <w:szCs w:val="18"/>
        </w:rPr>
        <w:t>月</w:t>
      </w:r>
      <w:r>
        <w:rPr>
          <w:rFonts w:hint="eastAsia"/>
          <w:sz w:val="21"/>
          <w:szCs w:val="18"/>
        </w:rPr>
        <w:t>_________</w:t>
      </w:r>
      <w:r>
        <w:rPr>
          <w:rFonts w:hint="eastAsia"/>
          <w:sz w:val="21"/>
          <w:szCs w:val="18"/>
        </w:rPr>
        <w:t>日</w:t>
      </w:r>
    </w:p>
    <w:p w:rsidR="00D958C7" w:rsidRDefault="00D958C7">
      <w:pPr>
        <w:pStyle w:val="ad"/>
        <w:spacing w:before="0" w:beforeAutospacing="0" w:after="0" w:afterAutospacing="0" w:line="360" w:lineRule="auto"/>
        <w:rPr>
          <w:b/>
          <w:bCs/>
          <w:sz w:val="21"/>
          <w:szCs w:val="18"/>
        </w:rPr>
      </w:pPr>
    </w:p>
    <w:p w:rsidR="00D958C7" w:rsidRDefault="00701D8E">
      <w:pPr>
        <w:pStyle w:val="3"/>
        <w:spacing w:line="360" w:lineRule="auto"/>
      </w:pPr>
      <w:bookmarkStart w:id="32" w:name="_Toc20144"/>
      <w:bookmarkStart w:id="33" w:name="_Toc535921098"/>
      <w:r>
        <w:t>4</w:t>
      </w:r>
      <w:r>
        <w:rPr>
          <w:rFonts w:hint="eastAsia"/>
        </w:rPr>
        <w:t>、法定代表人授权书（格式）</w:t>
      </w:r>
      <w:bookmarkEnd w:id="32"/>
      <w:bookmarkEnd w:id="33"/>
    </w:p>
    <w:p w:rsidR="00D958C7" w:rsidRDefault="00701D8E">
      <w:pPr>
        <w:pStyle w:val="ad"/>
        <w:spacing w:before="0" w:beforeAutospacing="0" w:after="0" w:afterAutospacing="0" w:line="360" w:lineRule="auto"/>
        <w:jc w:val="center"/>
        <w:rPr>
          <w:sz w:val="21"/>
          <w:szCs w:val="18"/>
        </w:rPr>
      </w:pPr>
      <w:r>
        <w:rPr>
          <w:rFonts w:hint="eastAsia"/>
          <w:b/>
          <w:bCs/>
          <w:sz w:val="21"/>
          <w:szCs w:val="18"/>
        </w:rPr>
        <w:t>法定代表人授权书</w:t>
      </w:r>
      <w:r>
        <w:rPr>
          <w:rFonts w:hint="eastAsia"/>
          <w:b/>
          <w:bCs/>
          <w:sz w:val="21"/>
          <w:szCs w:val="18"/>
        </w:rPr>
        <w:t xml:space="preserve"> </w:t>
      </w:r>
    </w:p>
    <w:p w:rsidR="00D958C7" w:rsidRDefault="00701D8E">
      <w:pPr>
        <w:pStyle w:val="ad"/>
        <w:spacing w:before="0" w:beforeAutospacing="0" w:after="0" w:afterAutospacing="0" w:line="360" w:lineRule="auto"/>
        <w:rPr>
          <w:sz w:val="21"/>
          <w:szCs w:val="18"/>
        </w:rPr>
      </w:pPr>
      <w:r>
        <w:rPr>
          <w:rFonts w:hint="eastAsia"/>
          <w:sz w:val="21"/>
          <w:szCs w:val="18"/>
        </w:rPr>
        <w:t>（招标人）</w:t>
      </w:r>
      <w:r>
        <w:rPr>
          <w:rFonts w:hint="eastAsia"/>
          <w:sz w:val="21"/>
          <w:szCs w:val="18"/>
        </w:rPr>
        <w:t>_____________</w:t>
      </w:r>
      <w:r>
        <w:rPr>
          <w:rFonts w:hint="eastAsia"/>
          <w:sz w:val="21"/>
          <w:szCs w:val="18"/>
        </w:rPr>
        <w:t>________</w:t>
      </w:r>
      <w:r>
        <w:rPr>
          <w:rFonts w:hint="eastAsia"/>
          <w:sz w:val="21"/>
          <w:szCs w:val="18"/>
        </w:rPr>
        <w:t>：</w:t>
      </w:r>
    </w:p>
    <w:p w:rsidR="00D958C7" w:rsidRDefault="00701D8E">
      <w:pPr>
        <w:pStyle w:val="ad"/>
        <w:spacing w:before="0" w:beforeAutospacing="0" w:after="0" w:afterAutospacing="0" w:line="360" w:lineRule="auto"/>
        <w:ind w:firstLine="420"/>
        <w:rPr>
          <w:sz w:val="21"/>
          <w:szCs w:val="18"/>
        </w:rPr>
      </w:pPr>
      <w:r>
        <w:rPr>
          <w:rFonts w:hint="eastAsia"/>
          <w:sz w:val="21"/>
          <w:szCs w:val="18"/>
        </w:rPr>
        <w:t>现委派我公司</w:t>
      </w:r>
      <w:r>
        <w:rPr>
          <w:sz w:val="21"/>
          <w:szCs w:val="18"/>
        </w:rPr>
        <w:t>_______________</w:t>
      </w:r>
      <w:r>
        <w:rPr>
          <w:rFonts w:hint="eastAsia"/>
          <w:sz w:val="21"/>
          <w:szCs w:val="18"/>
        </w:rPr>
        <w:t>（姓名、职务）参加贵方组织的</w:t>
      </w:r>
      <w:r>
        <w:rPr>
          <w:rFonts w:hint="eastAsia"/>
          <w:sz w:val="21"/>
          <w:szCs w:val="18"/>
        </w:rPr>
        <w:t>______________________</w:t>
      </w:r>
      <w:r>
        <w:rPr>
          <w:rFonts w:hint="eastAsia"/>
          <w:sz w:val="21"/>
          <w:szCs w:val="18"/>
        </w:rPr>
        <w:t>招标活动，全权代表我单位处理投标、竞标、应标及后期的执行、完成和保修等事宜，以本公司名义全权处理一切与之有关的事务。</w:t>
      </w:r>
      <w:r>
        <w:rPr>
          <w:sz w:val="21"/>
          <w:szCs w:val="18"/>
        </w:rPr>
        <w:br/>
      </w:r>
      <w:r>
        <w:rPr>
          <w:rFonts w:hint="eastAsia"/>
          <w:sz w:val="21"/>
          <w:szCs w:val="18"/>
        </w:rPr>
        <w:t xml:space="preserve">　　附全权代表情况：</w:t>
      </w:r>
      <w:r>
        <w:rPr>
          <w:sz w:val="21"/>
          <w:szCs w:val="18"/>
        </w:rPr>
        <w:br/>
      </w:r>
      <w:r>
        <w:rPr>
          <w:rFonts w:hint="eastAsia"/>
          <w:sz w:val="21"/>
          <w:szCs w:val="18"/>
        </w:rPr>
        <w:t xml:space="preserve">　　姓　　名：</w:t>
      </w:r>
      <w:r>
        <w:rPr>
          <w:rFonts w:hint="eastAsia"/>
          <w:sz w:val="21"/>
          <w:szCs w:val="18"/>
        </w:rPr>
        <w:t>_______________</w:t>
      </w:r>
      <w:r>
        <w:rPr>
          <w:rFonts w:hint="eastAsia"/>
          <w:sz w:val="21"/>
          <w:szCs w:val="18"/>
        </w:rPr>
        <w:t xml:space="preserve">　　身份证号：</w:t>
      </w:r>
      <w:r>
        <w:rPr>
          <w:rFonts w:hint="eastAsia"/>
          <w:sz w:val="21"/>
          <w:szCs w:val="18"/>
        </w:rPr>
        <w:t>________________________________</w:t>
      </w:r>
      <w:r>
        <w:rPr>
          <w:sz w:val="21"/>
          <w:szCs w:val="18"/>
        </w:rPr>
        <w:br/>
      </w:r>
      <w:r>
        <w:rPr>
          <w:rFonts w:hint="eastAsia"/>
          <w:sz w:val="21"/>
          <w:szCs w:val="18"/>
        </w:rPr>
        <w:t xml:space="preserve">　　职　　务：</w:t>
      </w:r>
      <w:r>
        <w:rPr>
          <w:rFonts w:hint="eastAsia"/>
          <w:sz w:val="21"/>
          <w:szCs w:val="18"/>
        </w:rPr>
        <w:t xml:space="preserve">_______________    </w:t>
      </w:r>
      <w:r>
        <w:rPr>
          <w:rFonts w:hint="eastAsia"/>
          <w:sz w:val="21"/>
          <w:szCs w:val="18"/>
        </w:rPr>
        <w:t>邮　编：</w:t>
      </w:r>
      <w:r>
        <w:rPr>
          <w:rFonts w:hint="eastAsia"/>
          <w:sz w:val="21"/>
          <w:szCs w:val="18"/>
        </w:rPr>
        <w:t>___________________________</w:t>
      </w:r>
      <w:r>
        <w:rPr>
          <w:rFonts w:hint="eastAsia"/>
          <w:sz w:val="21"/>
          <w:szCs w:val="18"/>
        </w:rPr>
        <w:t>_______</w:t>
      </w:r>
      <w:r>
        <w:rPr>
          <w:sz w:val="21"/>
          <w:szCs w:val="18"/>
        </w:rPr>
        <w:br/>
      </w:r>
      <w:r>
        <w:rPr>
          <w:rFonts w:hint="eastAsia"/>
          <w:sz w:val="21"/>
          <w:szCs w:val="18"/>
        </w:rPr>
        <w:t xml:space="preserve">　　通讯地址：</w:t>
      </w:r>
      <w:r>
        <w:rPr>
          <w:rFonts w:hint="eastAsia"/>
          <w:sz w:val="21"/>
          <w:szCs w:val="18"/>
        </w:rPr>
        <w:t>______________________________</w:t>
      </w:r>
      <w:r>
        <w:rPr>
          <w:rFonts w:hint="eastAsia"/>
          <w:sz w:val="21"/>
          <w:szCs w:val="18"/>
          <w:u w:val="single"/>
        </w:rPr>
        <w:t>_          __</w:t>
      </w:r>
      <w:r>
        <w:rPr>
          <w:rFonts w:hint="eastAsia"/>
          <w:sz w:val="21"/>
          <w:szCs w:val="18"/>
        </w:rPr>
        <w:t>__________________</w:t>
      </w:r>
      <w:r>
        <w:rPr>
          <w:sz w:val="21"/>
          <w:szCs w:val="18"/>
        </w:rPr>
        <w:br/>
      </w:r>
      <w:r>
        <w:rPr>
          <w:rFonts w:hint="eastAsia"/>
          <w:sz w:val="21"/>
          <w:szCs w:val="18"/>
        </w:rPr>
        <w:t xml:space="preserve">　　电　　话：</w:t>
      </w:r>
      <w:r>
        <w:rPr>
          <w:rFonts w:hint="eastAsia"/>
          <w:sz w:val="21"/>
          <w:szCs w:val="18"/>
        </w:rPr>
        <w:t>_______________________</w:t>
      </w:r>
    </w:p>
    <w:p w:rsidR="00D958C7" w:rsidRDefault="00D958C7">
      <w:pPr>
        <w:pStyle w:val="ad"/>
        <w:spacing w:before="0" w:beforeAutospacing="0" w:after="0" w:afterAutospacing="0" w:line="360" w:lineRule="auto"/>
        <w:ind w:firstLineChars="400" w:firstLine="840"/>
        <w:rPr>
          <w:sz w:val="21"/>
          <w:szCs w:val="18"/>
        </w:rPr>
      </w:pPr>
    </w:p>
    <w:p w:rsidR="00D958C7" w:rsidRDefault="00701D8E">
      <w:pPr>
        <w:pStyle w:val="ad"/>
        <w:spacing w:before="0" w:beforeAutospacing="0" w:after="0" w:afterAutospacing="0" w:line="360" w:lineRule="auto"/>
        <w:ind w:firstLineChars="400" w:firstLine="840"/>
        <w:rPr>
          <w:sz w:val="21"/>
          <w:szCs w:val="18"/>
        </w:rPr>
      </w:pPr>
      <w:r>
        <w:rPr>
          <w:rFonts w:hint="eastAsia"/>
          <w:sz w:val="21"/>
          <w:szCs w:val="18"/>
        </w:rPr>
        <w:t xml:space="preserve">                             </w:t>
      </w:r>
      <w:r>
        <w:rPr>
          <w:rFonts w:hint="eastAsia"/>
          <w:sz w:val="21"/>
          <w:szCs w:val="18"/>
        </w:rPr>
        <w:t>投标人（盖章）：</w:t>
      </w:r>
    </w:p>
    <w:p w:rsidR="00D958C7" w:rsidRDefault="00701D8E">
      <w:pPr>
        <w:pStyle w:val="ad"/>
        <w:spacing w:before="0" w:beforeAutospacing="0" w:after="0" w:afterAutospacing="0" w:line="360" w:lineRule="auto"/>
        <w:ind w:firstLineChars="300" w:firstLine="630"/>
        <w:rPr>
          <w:sz w:val="21"/>
          <w:szCs w:val="18"/>
        </w:rPr>
      </w:pPr>
      <w:r>
        <w:rPr>
          <w:rFonts w:hint="eastAsia"/>
          <w:sz w:val="21"/>
          <w:szCs w:val="18"/>
        </w:rPr>
        <w:t xml:space="preserve">                               </w:t>
      </w:r>
      <w:r>
        <w:rPr>
          <w:rFonts w:hint="eastAsia"/>
          <w:sz w:val="21"/>
          <w:szCs w:val="18"/>
        </w:rPr>
        <w:t>法定代表人（签字）：</w:t>
      </w:r>
    </w:p>
    <w:p w:rsidR="00D958C7" w:rsidRDefault="00701D8E">
      <w:pPr>
        <w:pStyle w:val="a3"/>
        <w:spacing w:line="360" w:lineRule="auto"/>
        <w:ind w:firstLine="3900"/>
        <w:rPr>
          <w:szCs w:val="18"/>
        </w:rPr>
      </w:pPr>
      <w:r>
        <w:rPr>
          <w:rFonts w:hint="eastAsia"/>
          <w:szCs w:val="18"/>
        </w:rPr>
        <w:t>日期：</w:t>
      </w:r>
      <w:r>
        <w:rPr>
          <w:szCs w:val="18"/>
        </w:rPr>
        <w:t xml:space="preserve">   </w:t>
      </w:r>
      <w:r>
        <w:rPr>
          <w:rFonts w:hint="eastAsia"/>
          <w:szCs w:val="18"/>
        </w:rPr>
        <w:t>年</w:t>
      </w:r>
      <w:r>
        <w:rPr>
          <w:szCs w:val="18"/>
        </w:rPr>
        <w:t xml:space="preserve">   </w:t>
      </w:r>
      <w:r>
        <w:rPr>
          <w:rFonts w:hint="eastAsia"/>
          <w:szCs w:val="18"/>
        </w:rPr>
        <w:t>月</w:t>
      </w:r>
      <w:r>
        <w:rPr>
          <w:szCs w:val="18"/>
        </w:rPr>
        <w:t xml:space="preserve">  </w:t>
      </w:r>
      <w:r>
        <w:rPr>
          <w:rFonts w:hint="eastAsia"/>
          <w:szCs w:val="18"/>
        </w:rPr>
        <w:t>日</w:t>
      </w:r>
    </w:p>
    <w:p w:rsidR="00D958C7" w:rsidRDefault="00701D8E">
      <w:pPr>
        <w:pStyle w:val="3"/>
        <w:spacing w:line="360" w:lineRule="auto"/>
      </w:pPr>
      <w:bookmarkStart w:id="34" w:name="_Toc4598"/>
      <w:bookmarkStart w:id="35" w:name="_Toc535921101"/>
      <w:r>
        <w:rPr>
          <w:rFonts w:hint="eastAsia"/>
        </w:rPr>
        <w:t>5</w:t>
      </w:r>
      <w:r>
        <w:rPr>
          <w:rFonts w:hint="eastAsia"/>
        </w:rPr>
        <w:t>、商务偏离表</w:t>
      </w:r>
      <w:bookmarkEnd w:id="34"/>
      <w:bookmarkEnd w:id="35"/>
    </w:p>
    <w:p w:rsidR="00D958C7" w:rsidRDefault="00701D8E">
      <w:pPr>
        <w:autoSpaceDE w:val="0"/>
        <w:autoSpaceDN w:val="0"/>
        <w:adjustRightInd w:val="0"/>
        <w:spacing w:line="500" w:lineRule="exact"/>
        <w:ind w:leftChars="343" w:left="720" w:firstLineChars="736" w:firstLine="1552"/>
        <w:rPr>
          <w:rFonts w:ascii="宋体" w:hAnsi="宋体"/>
          <w:b/>
          <w:bCs/>
          <w:szCs w:val="21"/>
        </w:rPr>
      </w:pPr>
      <w:r>
        <w:rPr>
          <w:rFonts w:ascii="宋体" w:hAnsi="宋体"/>
          <w:b/>
          <w:bCs/>
          <w:szCs w:val="21"/>
        </w:rPr>
        <w:t>商</w:t>
      </w:r>
      <w:r>
        <w:rPr>
          <w:rFonts w:ascii="宋体" w:hAnsi="宋体"/>
          <w:b/>
          <w:bCs/>
          <w:szCs w:val="21"/>
        </w:rPr>
        <w:t xml:space="preserve"> </w:t>
      </w:r>
      <w:r>
        <w:rPr>
          <w:rFonts w:ascii="宋体" w:hAnsi="宋体"/>
          <w:b/>
          <w:bCs/>
          <w:szCs w:val="21"/>
        </w:rPr>
        <w:t>务</w:t>
      </w:r>
      <w:r>
        <w:rPr>
          <w:rFonts w:ascii="宋体" w:hAnsi="宋体"/>
          <w:b/>
          <w:bCs/>
          <w:szCs w:val="21"/>
        </w:rPr>
        <w:t xml:space="preserve"> </w:t>
      </w:r>
      <w:r>
        <w:rPr>
          <w:rFonts w:ascii="宋体" w:hAnsi="宋体"/>
          <w:b/>
          <w:bCs/>
          <w:szCs w:val="21"/>
        </w:rPr>
        <w:t>条</w:t>
      </w:r>
      <w:r>
        <w:rPr>
          <w:rFonts w:ascii="宋体" w:hAnsi="宋体"/>
          <w:b/>
          <w:bCs/>
          <w:szCs w:val="21"/>
        </w:rPr>
        <w:t xml:space="preserve"> </w:t>
      </w:r>
      <w:r>
        <w:rPr>
          <w:rFonts w:ascii="宋体" w:hAnsi="宋体"/>
          <w:b/>
          <w:bCs/>
          <w:szCs w:val="21"/>
        </w:rPr>
        <w:t>款</w:t>
      </w:r>
      <w:r>
        <w:rPr>
          <w:rFonts w:ascii="宋体" w:hAnsi="宋体"/>
          <w:b/>
          <w:bCs/>
          <w:szCs w:val="21"/>
        </w:rPr>
        <w:t xml:space="preserve"> </w:t>
      </w:r>
      <w:r>
        <w:rPr>
          <w:rFonts w:ascii="宋体" w:hAnsi="宋体"/>
          <w:b/>
          <w:bCs/>
          <w:szCs w:val="21"/>
        </w:rPr>
        <w:t>偏</w:t>
      </w:r>
      <w:r>
        <w:rPr>
          <w:rFonts w:ascii="宋体" w:hAnsi="宋体"/>
          <w:b/>
          <w:bCs/>
          <w:szCs w:val="21"/>
        </w:rPr>
        <w:t xml:space="preserve"> </w:t>
      </w:r>
      <w:r>
        <w:rPr>
          <w:rFonts w:ascii="宋体" w:hAnsi="宋体"/>
          <w:b/>
          <w:bCs/>
          <w:szCs w:val="21"/>
        </w:rPr>
        <w:t>离</w:t>
      </w:r>
      <w:r>
        <w:rPr>
          <w:rFonts w:ascii="宋体" w:hAnsi="宋体"/>
          <w:b/>
          <w:bCs/>
          <w:szCs w:val="21"/>
        </w:rPr>
        <w:t xml:space="preserve"> </w:t>
      </w:r>
      <w:r>
        <w:rPr>
          <w:rFonts w:ascii="宋体" w:hAnsi="宋体"/>
          <w:b/>
          <w:bCs/>
          <w:szCs w:val="21"/>
        </w:rPr>
        <w:t>表</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5432"/>
        <w:gridCol w:w="1709"/>
        <w:gridCol w:w="1632"/>
      </w:tblGrid>
      <w:tr w:rsidR="00D958C7">
        <w:tc>
          <w:tcPr>
            <w:tcW w:w="513" w:type="dxa"/>
            <w:tcBorders>
              <w:bottom w:val="thinThickSmallGap" w:sz="24" w:space="0" w:color="auto"/>
            </w:tcBorders>
            <w:shd w:val="clear" w:color="auto" w:fill="C0C0C0"/>
          </w:tcPr>
          <w:p w:rsidR="00D958C7" w:rsidRDefault="00701D8E">
            <w:pPr>
              <w:spacing w:line="400" w:lineRule="exact"/>
              <w:jc w:val="center"/>
              <w:rPr>
                <w:rFonts w:ascii="宋体" w:hAnsi="宋体"/>
                <w:szCs w:val="21"/>
              </w:rPr>
            </w:pPr>
            <w:r>
              <w:rPr>
                <w:rFonts w:ascii="宋体" w:hAnsi="宋体"/>
                <w:szCs w:val="21"/>
              </w:rPr>
              <w:t>序号</w:t>
            </w:r>
          </w:p>
        </w:tc>
        <w:tc>
          <w:tcPr>
            <w:tcW w:w="5432" w:type="dxa"/>
            <w:tcBorders>
              <w:bottom w:val="thinThickSmallGap" w:sz="24" w:space="0" w:color="auto"/>
            </w:tcBorders>
            <w:shd w:val="clear" w:color="auto" w:fill="C0C0C0"/>
            <w:vAlign w:val="center"/>
          </w:tcPr>
          <w:p w:rsidR="00D958C7" w:rsidRDefault="00701D8E">
            <w:pPr>
              <w:spacing w:line="400" w:lineRule="exact"/>
              <w:jc w:val="center"/>
              <w:rPr>
                <w:rFonts w:ascii="宋体" w:hAnsi="宋体"/>
                <w:szCs w:val="21"/>
              </w:rPr>
            </w:pPr>
            <w:r>
              <w:rPr>
                <w:rFonts w:ascii="宋体" w:hAnsi="宋体" w:hint="eastAsia"/>
                <w:szCs w:val="21"/>
              </w:rPr>
              <w:t>谈判</w:t>
            </w:r>
            <w:r>
              <w:rPr>
                <w:rFonts w:ascii="宋体" w:hAnsi="宋体"/>
                <w:szCs w:val="21"/>
              </w:rPr>
              <w:t>文件的商务条款</w:t>
            </w:r>
          </w:p>
        </w:tc>
        <w:tc>
          <w:tcPr>
            <w:tcW w:w="1709" w:type="dxa"/>
            <w:tcBorders>
              <w:bottom w:val="thinThickSmallGap" w:sz="24" w:space="0" w:color="auto"/>
            </w:tcBorders>
            <w:shd w:val="clear" w:color="auto" w:fill="C0C0C0"/>
            <w:vAlign w:val="center"/>
          </w:tcPr>
          <w:p w:rsidR="00D958C7" w:rsidRDefault="00701D8E">
            <w:pPr>
              <w:spacing w:line="360" w:lineRule="exact"/>
              <w:jc w:val="center"/>
              <w:rPr>
                <w:rFonts w:ascii="宋体" w:hAnsi="宋体"/>
                <w:szCs w:val="21"/>
              </w:rPr>
            </w:pPr>
            <w:r>
              <w:rPr>
                <w:rFonts w:ascii="宋体" w:hAnsi="宋体" w:hint="eastAsia"/>
                <w:szCs w:val="21"/>
              </w:rPr>
              <w:t>响应</w:t>
            </w:r>
            <w:r>
              <w:rPr>
                <w:rFonts w:ascii="宋体" w:hAnsi="宋体"/>
                <w:szCs w:val="21"/>
              </w:rPr>
              <w:t>文件的</w:t>
            </w:r>
          </w:p>
          <w:p w:rsidR="00D958C7" w:rsidRDefault="00701D8E">
            <w:pPr>
              <w:spacing w:line="360" w:lineRule="exact"/>
              <w:jc w:val="center"/>
              <w:rPr>
                <w:rFonts w:ascii="宋体" w:hAnsi="宋体"/>
                <w:szCs w:val="21"/>
              </w:rPr>
            </w:pPr>
            <w:r>
              <w:rPr>
                <w:rFonts w:ascii="宋体" w:hAnsi="宋体"/>
                <w:szCs w:val="21"/>
              </w:rPr>
              <w:t>商务条款</w:t>
            </w:r>
          </w:p>
        </w:tc>
        <w:tc>
          <w:tcPr>
            <w:tcW w:w="1632" w:type="dxa"/>
            <w:tcBorders>
              <w:bottom w:val="thinThickSmallGap" w:sz="24" w:space="0" w:color="auto"/>
            </w:tcBorders>
            <w:shd w:val="clear" w:color="auto" w:fill="C0C0C0"/>
            <w:vAlign w:val="center"/>
          </w:tcPr>
          <w:p w:rsidR="00D958C7" w:rsidRDefault="00701D8E">
            <w:pPr>
              <w:spacing w:line="400" w:lineRule="exact"/>
              <w:jc w:val="center"/>
              <w:rPr>
                <w:rFonts w:ascii="宋体" w:hAnsi="宋体"/>
                <w:szCs w:val="21"/>
              </w:rPr>
            </w:pPr>
            <w:r>
              <w:rPr>
                <w:rFonts w:ascii="宋体" w:hAnsi="宋体"/>
                <w:szCs w:val="21"/>
              </w:rPr>
              <w:t>说明</w:t>
            </w:r>
          </w:p>
        </w:tc>
      </w:tr>
      <w:tr w:rsidR="00D958C7">
        <w:tc>
          <w:tcPr>
            <w:tcW w:w="513" w:type="dxa"/>
            <w:vAlign w:val="center"/>
          </w:tcPr>
          <w:p w:rsidR="00D958C7" w:rsidRDefault="00701D8E">
            <w:pPr>
              <w:spacing w:line="400" w:lineRule="exact"/>
              <w:jc w:val="center"/>
              <w:rPr>
                <w:rFonts w:ascii="宋体" w:hAnsi="宋体"/>
                <w:b/>
                <w:szCs w:val="21"/>
              </w:rPr>
            </w:pPr>
            <w:r>
              <w:rPr>
                <w:rFonts w:ascii="宋体" w:hAnsi="宋体"/>
                <w:b/>
                <w:szCs w:val="21"/>
              </w:rPr>
              <w:t>1</w:t>
            </w:r>
          </w:p>
        </w:tc>
        <w:tc>
          <w:tcPr>
            <w:tcW w:w="5432" w:type="dxa"/>
          </w:tcPr>
          <w:p w:rsidR="00D958C7" w:rsidRDefault="00701D8E">
            <w:pPr>
              <w:ind w:firstLineChars="200" w:firstLine="422"/>
              <w:jc w:val="left"/>
              <w:rPr>
                <w:rFonts w:ascii="宋体" w:hAnsi="宋体"/>
                <w:b/>
                <w:szCs w:val="21"/>
              </w:rPr>
            </w:pPr>
            <w:r>
              <w:rPr>
                <w:rFonts w:ascii="宋体" w:hAnsi="宋体" w:hint="eastAsia"/>
                <w:b/>
                <w:szCs w:val="21"/>
              </w:rPr>
              <w:t>付款条件及周期：</w:t>
            </w:r>
          </w:p>
          <w:p w:rsidR="00D958C7" w:rsidRDefault="00701D8E">
            <w:pPr>
              <w:ind w:firstLineChars="200" w:firstLine="420"/>
              <w:jc w:val="left"/>
              <w:rPr>
                <w:rFonts w:asciiTheme="minorEastAsia" w:hAnsiTheme="minorEastAsia"/>
              </w:rPr>
            </w:pPr>
            <w:r>
              <w:rPr>
                <w:rFonts w:asciiTheme="minorEastAsia" w:hAnsiTheme="minorEastAsia" w:hint="eastAsia"/>
              </w:rPr>
              <w:t>1</w:t>
            </w:r>
            <w:r>
              <w:rPr>
                <w:rFonts w:asciiTheme="minorEastAsia" w:hAnsiTheme="minorEastAsia" w:hint="eastAsia"/>
              </w:rPr>
              <w:t>）项目服务期满</w:t>
            </w:r>
            <w:r>
              <w:rPr>
                <w:rFonts w:asciiTheme="minorEastAsia" w:hAnsiTheme="minorEastAsia" w:hint="eastAsia"/>
              </w:rPr>
              <w:t>6</w:t>
            </w:r>
            <w:r>
              <w:rPr>
                <w:rFonts w:asciiTheme="minorEastAsia" w:hAnsiTheme="minorEastAsia" w:hint="eastAsia"/>
              </w:rPr>
              <w:t>个月，乙方提供合同总额的</w:t>
            </w:r>
            <w:r>
              <w:rPr>
                <w:rFonts w:asciiTheme="minorEastAsia" w:hAnsiTheme="minorEastAsia" w:hint="eastAsia"/>
              </w:rPr>
              <w:t>50%</w:t>
            </w:r>
            <w:r>
              <w:rPr>
                <w:rFonts w:asciiTheme="minorEastAsia" w:hAnsiTheme="minorEastAsia" w:hint="eastAsia"/>
              </w:rPr>
              <w:t>增值税专用发票，甲方在收到发票后的</w:t>
            </w:r>
            <w:r>
              <w:rPr>
                <w:rFonts w:asciiTheme="minorEastAsia" w:hAnsiTheme="minorEastAsia" w:hint="eastAsia"/>
              </w:rPr>
              <w:t>30</w:t>
            </w:r>
            <w:r>
              <w:rPr>
                <w:rFonts w:asciiTheme="minorEastAsia" w:hAnsiTheme="minorEastAsia" w:hint="eastAsia"/>
              </w:rPr>
              <w:t>个工作日内支付费用；</w:t>
            </w:r>
          </w:p>
          <w:p w:rsidR="00D958C7" w:rsidRDefault="00701D8E">
            <w:pPr>
              <w:ind w:firstLineChars="200" w:firstLine="420"/>
              <w:jc w:val="left"/>
              <w:rPr>
                <w:rFonts w:asciiTheme="minorEastAsia" w:hAnsiTheme="minorEastAsia"/>
                <w:kern w:val="0"/>
              </w:rPr>
            </w:pPr>
            <w:r>
              <w:rPr>
                <w:rFonts w:asciiTheme="minorEastAsia" w:hAnsiTheme="minorEastAsia" w:hint="eastAsia"/>
              </w:rPr>
              <w:t>2</w:t>
            </w:r>
            <w:r>
              <w:rPr>
                <w:rFonts w:asciiTheme="minorEastAsia" w:hAnsiTheme="minorEastAsia" w:hint="eastAsia"/>
              </w:rPr>
              <w:t>）维保到期后，乙方提供合同总额的</w:t>
            </w:r>
            <w:r>
              <w:rPr>
                <w:rFonts w:asciiTheme="minorEastAsia" w:hAnsiTheme="minorEastAsia" w:hint="eastAsia"/>
              </w:rPr>
              <w:t>50%</w:t>
            </w:r>
            <w:r>
              <w:rPr>
                <w:rFonts w:asciiTheme="minorEastAsia" w:hAnsiTheme="minorEastAsia" w:hint="eastAsia"/>
              </w:rPr>
              <w:t>增值税专用发票，甲方在收到发票后的</w:t>
            </w:r>
            <w:r>
              <w:rPr>
                <w:rFonts w:asciiTheme="minorEastAsia" w:hAnsiTheme="minorEastAsia" w:hint="eastAsia"/>
              </w:rPr>
              <w:t>30</w:t>
            </w:r>
            <w:r>
              <w:rPr>
                <w:rFonts w:asciiTheme="minorEastAsia" w:hAnsiTheme="minorEastAsia" w:hint="eastAsia"/>
              </w:rPr>
              <w:t>个工作日内支付费用。</w:t>
            </w:r>
          </w:p>
          <w:p w:rsidR="00D958C7" w:rsidRDefault="00D958C7">
            <w:pPr>
              <w:rPr>
                <w:rFonts w:ascii="宋体" w:hAnsi="宋体"/>
                <w:b/>
                <w:szCs w:val="21"/>
              </w:rPr>
            </w:pPr>
          </w:p>
        </w:tc>
        <w:tc>
          <w:tcPr>
            <w:tcW w:w="1709" w:type="dxa"/>
          </w:tcPr>
          <w:p w:rsidR="00D958C7" w:rsidRDefault="00D958C7">
            <w:pPr>
              <w:spacing w:line="400" w:lineRule="exact"/>
              <w:rPr>
                <w:rFonts w:ascii="宋体" w:hAnsi="宋体"/>
                <w:b/>
                <w:szCs w:val="21"/>
              </w:rPr>
            </w:pPr>
          </w:p>
        </w:tc>
        <w:tc>
          <w:tcPr>
            <w:tcW w:w="1632" w:type="dxa"/>
          </w:tcPr>
          <w:p w:rsidR="00D958C7" w:rsidRDefault="00D958C7">
            <w:pPr>
              <w:spacing w:line="400" w:lineRule="exact"/>
              <w:rPr>
                <w:rFonts w:ascii="宋体" w:hAnsi="宋体"/>
                <w:b/>
                <w:szCs w:val="21"/>
              </w:rPr>
            </w:pPr>
          </w:p>
        </w:tc>
      </w:tr>
      <w:tr w:rsidR="00D958C7">
        <w:trPr>
          <w:trHeight w:val="119"/>
        </w:trPr>
        <w:tc>
          <w:tcPr>
            <w:tcW w:w="513" w:type="dxa"/>
            <w:vAlign w:val="center"/>
          </w:tcPr>
          <w:p w:rsidR="00D958C7" w:rsidRDefault="00D958C7">
            <w:pPr>
              <w:spacing w:line="400" w:lineRule="exact"/>
              <w:jc w:val="center"/>
              <w:rPr>
                <w:rFonts w:ascii="宋体" w:hAnsi="宋体"/>
                <w:b/>
                <w:szCs w:val="21"/>
              </w:rPr>
            </w:pPr>
          </w:p>
        </w:tc>
        <w:tc>
          <w:tcPr>
            <w:tcW w:w="5432" w:type="dxa"/>
          </w:tcPr>
          <w:p w:rsidR="00D958C7" w:rsidRDefault="00D958C7">
            <w:pPr>
              <w:spacing w:line="400" w:lineRule="exact"/>
              <w:rPr>
                <w:rFonts w:ascii="宋体" w:hAnsi="宋体"/>
                <w:b/>
                <w:szCs w:val="21"/>
              </w:rPr>
            </w:pPr>
          </w:p>
        </w:tc>
        <w:tc>
          <w:tcPr>
            <w:tcW w:w="1709" w:type="dxa"/>
          </w:tcPr>
          <w:p w:rsidR="00D958C7" w:rsidRDefault="00D958C7">
            <w:pPr>
              <w:pStyle w:val="10"/>
            </w:pPr>
          </w:p>
        </w:tc>
        <w:tc>
          <w:tcPr>
            <w:tcW w:w="1632" w:type="dxa"/>
          </w:tcPr>
          <w:p w:rsidR="00D958C7" w:rsidRDefault="00D958C7">
            <w:pPr>
              <w:spacing w:line="400" w:lineRule="exact"/>
              <w:rPr>
                <w:rFonts w:ascii="宋体" w:hAnsi="宋体"/>
                <w:b/>
                <w:szCs w:val="21"/>
              </w:rPr>
            </w:pPr>
          </w:p>
        </w:tc>
      </w:tr>
      <w:tr w:rsidR="00D958C7">
        <w:tc>
          <w:tcPr>
            <w:tcW w:w="513" w:type="dxa"/>
            <w:vAlign w:val="center"/>
          </w:tcPr>
          <w:p w:rsidR="00D958C7" w:rsidRDefault="00D958C7">
            <w:pPr>
              <w:spacing w:line="400" w:lineRule="exact"/>
              <w:jc w:val="center"/>
              <w:rPr>
                <w:rFonts w:ascii="宋体" w:hAnsi="宋体"/>
                <w:b/>
                <w:szCs w:val="21"/>
              </w:rPr>
            </w:pPr>
          </w:p>
        </w:tc>
        <w:tc>
          <w:tcPr>
            <w:tcW w:w="5432" w:type="dxa"/>
          </w:tcPr>
          <w:p w:rsidR="00D958C7" w:rsidRDefault="00D958C7">
            <w:pPr>
              <w:spacing w:line="400" w:lineRule="exact"/>
              <w:rPr>
                <w:rFonts w:ascii="宋体" w:hAnsi="宋体"/>
                <w:b/>
                <w:szCs w:val="21"/>
              </w:rPr>
            </w:pPr>
          </w:p>
        </w:tc>
        <w:tc>
          <w:tcPr>
            <w:tcW w:w="1709" w:type="dxa"/>
          </w:tcPr>
          <w:p w:rsidR="00D958C7" w:rsidRDefault="00D958C7">
            <w:pPr>
              <w:spacing w:line="400" w:lineRule="exact"/>
              <w:rPr>
                <w:rFonts w:ascii="宋体" w:hAnsi="宋体"/>
                <w:b/>
                <w:szCs w:val="21"/>
              </w:rPr>
            </w:pPr>
          </w:p>
        </w:tc>
        <w:tc>
          <w:tcPr>
            <w:tcW w:w="1632" w:type="dxa"/>
          </w:tcPr>
          <w:p w:rsidR="00D958C7" w:rsidRDefault="00D958C7">
            <w:pPr>
              <w:spacing w:line="400" w:lineRule="exact"/>
              <w:rPr>
                <w:rFonts w:ascii="宋体" w:hAnsi="宋体"/>
                <w:b/>
                <w:szCs w:val="21"/>
              </w:rPr>
            </w:pPr>
          </w:p>
        </w:tc>
      </w:tr>
    </w:tbl>
    <w:p w:rsidR="00D958C7" w:rsidRDefault="00D958C7">
      <w:pPr>
        <w:pStyle w:val="a9"/>
        <w:spacing w:line="500" w:lineRule="exact"/>
        <w:ind w:left="5250" w:rightChars="-80" w:right="-168"/>
        <w:rPr>
          <w:b/>
          <w:color w:val="auto"/>
        </w:rPr>
      </w:pPr>
    </w:p>
    <w:p w:rsidR="00D958C7" w:rsidRDefault="00701D8E">
      <w:pPr>
        <w:pStyle w:val="a9"/>
        <w:spacing w:line="500" w:lineRule="exact"/>
        <w:ind w:leftChars="47" w:left="99" w:rightChars="-80" w:right="-168"/>
        <w:rPr>
          <w:color w:val="auto"/>
        </w:rPr>
      </w:pPr>
      <w:r>
        <w:rPr>
          <w:rFonts w:hint="eastAsia"/>
          <w:color w:val="auto"/>
        </w:rPr>
        <w:t>注：</w:t>
      </w:r>
    </w:p>
    <w:p w:rsidR="00D958C7" w:rsidRDefault="00701D8E">
      <w:pPr>
        <w:pStyle w:val="a9"/>
        <w:adjustRightInd w:val="0"/>
        <w:snapToGrid w:val="0"/>
        <w:spacing w:line="460" w:lineRule="exact"/>
        <w:ind w:leftChars="47" w:left="99" w:firstLineChars="200" w:firstLine="420"/>
        <w:rPr>
          <w:color w:val="auto"/>
        </w:rPr>
      </w:pPr>
      <w:r>
        <w:rPr>
          <w:rFonts w:hint="eastAsia"/>
          <w:color w:val="auto"/>
        </w:rPr>
        <w:t>1</w:t>
      </w:r>
      <w:r>
        <w:rPr>
          <w:rFonts w:hint="eastAsia"/>
          <w:color w:val="auto"/>
        </w:rPr>
        <w:t>、在本表中，需对谈判文件的全部商务条款做出响应，而不仅仅是对偏离项的响应。</w:t>
      </w:r>
    </w:p>
    <w:p w:rsidR="00D958C7" w:rsidRDefault="00701D8E">
      <w:pPr>
        <w:pStyle w:val="a9"/>
        <w:adjustRightInd w:val="0"/>
        <w:snapToGrid w:val="0"/>
        <w:spacing w:line="460" w:lineRule="exact"/>
        <w:ind w:leftChars="47" w:left="99" w:firstLineChars="200" w:firstLine="420"/>
        <w:rPr>
          <w:color w:val="auto"/>
        </w:rPr>
      </w:pPr>
      <w:r>
        <w:rPr>
          <w:rFonts w:hint="eastAsia"/>
          <w:color w:val="auto"/>
        </w:rPr>
        <w:t>2</w:t>
      </w:r>
      <w:r>
        <w:rPr>
          <w:rFonts w:hint="eastAsia"/>
          <w:color w:val="auto"/>
        </w:rPr>
        <w:t>、在本表中，与“谈判文件的商务条款”栏比较，如无偏离，“响应文件的商务条款”栏可具体填写响应内容或“同意”、“接受”等字样，如有偏离，则必须填写具体的偏离内容。</w:t>
      </w:r>
      <w:r>
        <w:rPr>
          <w:color w:val="auto"/>
        </w:rPr>
        <w:t xml:space="preserve"> </w:t>
      </w:r>
    </w:p>
    <w:p w:rsidR="00D958C7" w:rsidRDefault="00D958C7">
      <w:pPr>
        <w:pStyle w:val="a3"/>
      </w:pPr>
    </w:p>
    <w:p w:rsidR="00D958C7" w:rsidRDefault="00D958C7">
      <w:pPr>
        <w:pStyle w:val="a3"/>
      </w:pPr>
    </w:p>
    <w:p w:rsidR="00D958C7" w:rsidRDefault="00701D8E">
      <w:pPr>
        <w:pStyle w:val="3"/>
        <w:spacing w:line="360" w:lineRule="auto"/>
        <w:rPr>
          <w:b w:val="0"/>
          <w:bCs w:val="0"/>
        </w:rPr>
      </w:pPr>
      <w:bookmarkStart w:id="36" w:name="_Toc535921103"/>
      <w:bookmarkStart w:id="37" w:name="_Toc26351170"/>
      <w:bookmarkStart w:id="38" w:name="_Toc9060"/>
      <w:r>
        <w:rPr>
          <w:rFonts w:hint="eastAsia"/>
        </w:rPr>
        <w:t>6</w:t>
      </w:r>
      <w:r>
        <w:rPr>
          <w:rFonts w:hint="eastAsia"/>
        </w:rPr>
        <w:t>、资格预审文件</w:t>
      </w:r>
      <w:bookmarkEnd w:id="36"/>
      <w:bookmarkEnd w:id="37"/>
      <w:r>
        <w:rPr>
          <w:rFonts w:hint="eastAsia"/>
        </w:rPr>
        <w:t xml:space="preserve"> </w:t>
      </w:r>
      <w:r>
        <w:rPr>
          <w:rFonts w:hint="eastAsia"/>
          <w:color w:val="FF0000"/>
          <w:sz w:val="24"/>
        </w:rPr>
        <w:t>须唯一且单独封装</w:t>
      </w:r>
      <w:bookmarkEnd w:id="38"/>
    </w:p>
    <w:p w:rsidR="00D958C7" w:rsidRDefault="00701D8E">
      <w:pPr>
        <w:numPr>
          <w:ilvl w:val="0"/>
          <w:numId w:val="10"/>
        </w:numPr>
        <w:tabs>
          <w:tab w:val="clear" w:pos="1142"/>
          <w:tab w:val="left" w:pos="900"/>
        </w:tabs>
        <w:spacing w:line="360" w:lineRule="auto"/>
        <w:ind w:left="900" w:hanging="540"/>
        <w:rPr>
          <w:rFonts w:ascii="宋体" w:hAnsi="宋体"/>
        </w:rPr>
      </w:pPr>
      <w:r>
        <w:rPr>
          <w:rFonts w:hint="eastAsia"/>
          <w:szCs w:val="18"/>
        </w:rPr>
        <w:t>资格文件为招标人评价、判断、确定投标人的资格和能力的组成文件；资格预审项下文件，将于收到招标文件后拆封，由我司提前进行资质审核，对于不符合要求的投标文件，该投标有可能被拒绝，其风险由投标人自行承担。</w:t>
      </w:r>
    </w:p>
    <w:p w:rsidR="00D958C7" w:rsidRDefault="00701D8E">
      <w:pPr>
        <w:numPr>
          <w:ilvl w:val="0"/>
          <w:numId w:val="10"/>
        </w:numPr>
        <w:tabs>
          <w:tab w:val="clear" w:pos="1142"/>
          <w:tab w:val="left" w:pos="900"/>
        </w:tabs>
        <w:spacing w:line="360" w:lineRule="auto"/>
        <w:ind w:left="900" w:hanging="540"/>
        <w:rPr>
          <w:rFonts w:ascii="宋体" w:hAnsi="宋体"/>
        </w:rPr>
      </w:pPr>
      <w:r>
        <w:rPr>
          <w:rFonts w:ascii="宋体" w:hAnsi="宋体" w:hint="eastAsia"/>
          <w:b/>
          <w:bCs/>
          <w:color w:val="FF0000"/>
          <w:sz w:val="22"/>
          <w:szCs w:val="24"/>
          <w:u w:val="double"/>
        </w:rPr>
        <w:t>资格证明文件提交要求：按照“提交文件一览表”顺序依次提供原件彩色扫描件或复印件（照片提供原件），每页均需注明“与原件一致”（文字需手写或盖原件相符章）并在注明文字上加盖公章。（审计报告、照片、公司简介、合同、公司章程可以骑缝章方式盖章）</w:t>
      </w:r>
    </w:p>
    <w:p w:rsidR="00D958C7" w:rsidRDefault="00701D8E">
      <w:pPr>
        <w:numPr>
          <w:ilvl w:val="0"/>
          <w:numId w:val="10"/>
        </w:numPr>
        <w:tabs>
          <w:tab w:val="clear" w:pos="1142"/>
          <w:tab w:val="left" w:pos="900"/>
        </w:tabs>
        <w:spacing w:line="360" w:lineRule="auto"/>
        <w:ind w:left="900" w:hanging="540"/>
        <w:rPr>
          <w:rFonts w:ascii="宋体" w:hAnsi="宋体"/>
        </w:rPr>
      </w:pPr>
      <w:r>
        <w:rPr>
          <w:rFonts w:ascii="宋体" w:hAnsi="宋体" w:hint="eastAsia"/>
        </w:rPr>
        <w:t>无法提供的文件应提供情况说明并加盖公章，否则视为无该部分内容；</w:t>
      </w:r>
    </w:p>
    <w:p w:rsidR="00D958C7" w:rsidRDefault="00701D8E">
      <w:pPr>
        <w:numPr>
          <w:ilvl w:val="0"/>
          <w:numId w:val="10"/>
        </w:numPr>
        <w:tabs>
          <w:tab w:val="clear" w:pos="1142"/>
          <w:tab w:val="left" w:pos="900"/>
        </w:tabs>
        <w:spacing w:line="360" w:lineRule="auto"/>
        <w:ind w:left="900" w:hanging="540"/>
        <w:rPr>
          <w:rFonts w:ascii="宋体" w:hAnsi="宋体"/>
        </w:rPr>
      </w:pPr>
      <w:r>
        <w:rPr>
          <w:rFonts w:ascii="宋体" w:hAnsi="宋体" w:hint="eastAsia"/>
        </w:rPr>
        <w:t>本项目将进行提前资格预审，请在</w:t>
      </w:r>
      <w:r>
        <w:rPr>
          <w:rFonts w:ascii="宋体" w:hAnsi="宋体" w:hint="eastAsia"/>
        </w:rPr>
        <w:t>2022</w:t>
      </w:r>
      <w:r>
        <w:rPr>
          <w:rFonts w:ascii="宋体" w:hAnsi="宋体" w:hint="eastAsia"/>
        </w:rPr>
        <w:t>年</w:t>
      </w:r>
      <w:r>
        <w:rPr>
          <w:rFonts w:ascii="宋体" w:hAnsi="宋体" w:hint="eastAsia"/>
        </w:rPr>
        <w:t>9</w:t>
      </w:r>
      <w:r>
        <w:rPr>
          <w:rFonts w:ascii="宋体" w:hAnsi="宋体" w:hint="eastAsia"/>
        </w:rPr>
        <w:t xml:space="preserve"> </w:t>
      </w:r>
      <w:r>
        <w:rPr>
          <w:rFonts w:ascii="宋体" w:hAnsi="宋体" w:hint="eastAsia"/>
        </w:rPr>
        <w:t>月</w:t>
      </w:r>
      <w:r>
        <w:rPr>
          <w:rFonts w:ascii="宋体" w:hAnsi="宋体" w:hint="eastAsia"/>
        </w:rPr>
        <w:t>6</w:t>
      </w:r>
      <w:r>
        <w:rPr>
          <w:rFonts w:ascii="宋体" w:hAnsi="宋体" w:hint="eastAsia"/>
        </w:rPr>
        <w:t>日前将资格预审文件中的</w:t>
      </w:r>
      <w:r>
        <w:rPr>
          <w:rFonts w:ascii="宋体" w:hAnsi="宋体" w:hint="eastAsia"/>
        </w:rPr>
        <w:t>1</w:t>
      </w:r>
      <w:r>
        <w:rPr>
          <w:rFonts w:ascii="宋体" w:hAnsi="宋体" w:hint="eastAsia"/>
        </w:rPr>
        <w:t>、</w:t>
      </w:r>
      <w:r>
        <w:rPr>
          <w:rFonts w:ascii="宋体" w:hAnsi="宋体" w:hint="eastAsia"/>
        </w:rPr>
        <w:t>3</w:t>
      </w:r>
      <w:r>
        <w:rPr>
          <w:rFonts w:ascii="宋体" w:hAnsi="宋体" w:hint="eastAsia"/>
        </w:rPr>
        <w:t>、</w:t>
      </w:r>
      <w:r>
        <w:rPr>
          <w:rFonts w:ascii="宋体" w:hAnsi="宋体" w:hint="eastAsia"/>
        </w:rPr>
        <w:t>4</w:t>
      </w:r>
      <w:r>
        <w:rPr>
          <w:rFonts w:ascii="宋体" w:hAnsi="宋体" w:hint="eastAsia"/>
        </w:rPr>
        <w:t>、</w:t>
      </w:r>
      <w:r>
        <w:rPr>
          <w:rFonts w:ascii="宋体" w:hAnsi="宋体" w:hint="eastAsia"/>
        </w:rPr>
        <w:t>5</w:t>
      </w:r>
      <w:r>
        <w:rPr>
          <w:rFonts w:ascii="宋体" w:hAnsi="宋体" w:hint="eastAsia"/>
        </w:rPr>
        <w:t>、</w:t>
      </w:r>
      <w:r>
        <w:rPr>
          <w:rFonts w:ascii="宋体" w:hAnsi="宋体" w:hint="eastAsia"/>
        </w:rPr>
        <w:t>6</w:t>
      </w:r>
      <w:r>
        <w:rPr>
          <w:rFonts w:ascii="宋体" w:hAnsi="宋体" w:hint="eastAsia"/>
        </w:rPr>
        <w:t>、</w:t>
      </w:r>
      <w:r>
        <w:rPr>
          <w:rFonts w:ascii="宋体" w:hAnsi="宋体" w:hint="eastAsia"/>
        </w:rPr>
        <w:t>7</w:t>
      </w:r>
      <w:r>
        <w:rPr>
          <w:rFonts w:ascii="宋体" w:hAnsi="宋体" w:hint="eastAsia"/>
        </w:rPr>
        <w:t>、</w:t>
      </w:r>
      <w:r>
        <w:rPr>
          <w:rFonts w:ascii="宋体" w:hAnsi="宋体" w:hint="eastAsia"/>
        </w:rPr>
        <w:t>11</w:t>
      </w:r>
      <w:r>
        <w:rPr>
          <w:rFonts w:ascii="宋体" w:hAnsi="宋体" w:hint="eastAsia"/>
        </w:rPr>
        <w:t>序号内容电子版发送至邮箱</w:t>
      </w:r>
      <w:r>
        <w:rPr>
          <w:rFonts w:ascii="宋体" w:hAnsi="宋体" w:hint="eastAsia"/>
        </w:rPr>
        <w:t>zhoutaoyi1@minshenglife.com</w:t>
      </w:r>
      <w:r>
        <w:rPr>
          <w:rFonts w:ascii="宋体" w:hAnsi="宋体" w:hint="eastAsia"/>
        </w:rPr>
        <w:t>，待审核通过之后寄送投标文件，正式投标文件中的资质内容须包括以下全部内容。需提交文件一览表：</w:t>
      </w:r>
    </w:p>
    <w:p w:rsidR="00D958C7" w:rsidRDefault="00D958C7">
      <w:pPr>
        <w:pStyle w:val="a3"/>
      </w:pPr>
    </w:p>
    <w:tbl>
      <w:tblPr>
        <w:tblW w:w="9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6"/>
        <w:gridCol w:w="8678"/>
      </w:tblGrid>
      <w:tr w:rsidR="00D958C7">
        <w:trPr>
          <w:cantSplit/>
          <w:trHeight w:val="397"/>
          <w:jc w:val="center"/>
        </w:trPr>
        <w:tc>
          <w:tcPr>
            <w:tcW w:w="656" w:type="dxa"/>
            <w:vAlign w:val="center"/>
          </w:tcPr>
          <w:p w:rsidR="00D958C7" w:rsidRDefault="00701D8E">
            <w:pPr>
              <w:spacing w:line="360" w:lineRule="auto"/>
              <w:jc w:val="center"/>
              <w:rPr>
                <w:rFonts w:ascii="宋体" w:hAnsi="宋体"/>
                <w:b/>
                <w:bCs/>
              </w:rPr>
            </w:pPr>
            <w:r>
              <w:rPr>
                <w:rFonts w:ascii="宋体" w:hAnsi="宋体" w:hint="eastAsia"/>
                <w:b/>
                <w:bCs/>
              </w:rPr>
              <w:t>序号</w:t>
            </w:r>
          </w:p>
        </w:tc>
        <w:tc>
          <w:tcPr>
            <w:tcW w:w="8678" w:type="dxa"/>
            <w:vAlign w:val="center"/>
          </w:tcPr>
          <w:p w:rsidR="00D958C7" w:rsidRDefault="00701D8E">
            <w:pPr>
              <w:spacing w:line="360" w:lineRule="auto"/>
              <w:ind w:firstLineChars="100" w:firstLine="211"/>
              <w:jc w:val="center"/>
              <w:rPr>
                <w:rFonts w:ascii="宋体" w:hAnsi="宋体"/>
                <w:b/>
                <w:bCs/>
              </w:rPr>
            </w:pPr>
            <w:r>
              <w:rPr>
                <w:rFonts w:ascii="宋体" w:hAnsi="宋体" w:hint="eastAsia"/>
                <w:b/>
                <w:bCs/>
              </w:rPr>
              <w:t>提</w:t>
            </w:r>
            <w:r>
              <w:rPr>
                <w:rFonts w:ascii="宋体" w:hAnsi="宋体"/>
                <w:b/>
                <w:bCs/>
              </w:rPr>
              <w:t xml:space="preserve"> </w:t>
            </w:r>
            <w:r>
              <w:rPr>
                <w:rFonts w:ascii="宋体" w:hAnsi="宋体" w:hint="eastAsia"/>
                <w:b/>
                <w:bCs/>
              </w:rPr>
              <w:t>交</w:t>
            </w:r>
            <w:r>
              <w:rPr>
                <w:rFonts w:ascii="宋体" w:hAnsi="宋体"/>
                <w:b/>
                <w:bCs/>
              </w:rPr>
              <w:t xml:space="preserve"> </w:t>
            </w:r>
            <w:r>
              <w:rPr>
                <w:rFonts w:ascii="宋体" w:hAnsi="宋体" w:hint="eastAsia"/>
                <w:b/>
                <w:bCs/>
              </w:rPr>
              <w:t>文</w:t>
            </w:r>
            <w:r>
              <w:rPr>
                <w:rFonts w:ascii="宋体" w:hAnsi="宋体"/>
                <w:b/>
                <w:bCs/>
              </w:rPr>
              <w:t xml:space="preserve"> </w:t>
            </w:r>
            <w:r>
              <w:rPr>
                <w:rFonts w:ascii="宋体" w:hAnsi="宋体" w:hint="eastAsia"/>
                <w:b/>
                <w:bCs/>
              </w:rPr>
              <w:t>件</w:t>
            </w:r>
            <w:r>
              <w:rPr>
                <w:rFonts w:ascii="宋体" w:hAnsi="宋体"/>
                <w:b/>
                <w:bCs/>
              </w:rPr>
              <w:t xml:space="preserve"> </w:t>
            </w:r>
            <w:r>
              <w:rPr>
                <w:rFonts w:ascii="宋体" w:hAnsi="宋体" w:hint="eastAsia"/>
                <w:b/>
                <w:bCs/>
              </w:rPr>
              <w:t>内</w:t>
            </w:r>
            <w:r>
              <w:rPr>
                <w:rFonts w:ascii="宋体" w:hAnsi="宋体"/>
                <w:b/>
                <w:bCs/>
              </w:rPr>
              <w:t xml:space="preserve"> </w:t>
            </w:r>
            <w:r>
              <w:rPr>
                <w:rFonts w:ascii="宋体" w:hAnsi="宋体" w:hint="eastAsia"/>
                <w:b/>
                <w:bCs/>
              </w:rPr>
              <w:t>容</w:t>
            </w:r>
          </w:p>
        </w:tc>
      </w:tr>
      <w:tr w:rsidR="00D958C7">
        <w:trPr>
          <w:cantSplit/>
          <w:trHeight w:val="397"/>
          <w:jc w:val="center"/>
        </w:trPr>
        <w:tc>
          <w:tcPr>
            <w:tcW w:w="656" w:type="dxa"/>
            <w:vAlign w:val="center"/>
          </w:tcPr>
          <w:p w:rsidR="00D958C7" w:rsidRDefault="00701D8E">
            <w:pPr>
              <w:spacing w:line="360" w:lineRule="auto"/>
              <w:jc w:val="center"/>
              <w:rPr>
                <w:rFonts w:ascii="宋体" w:hAnsi="宋体" w:cs="Arial Unicode MS"/>
                <w:bCs/>
              </w:rPr>
            </w:pPr>
            <w:r>
              <w:rPr>
                <w:rFonts w:ascii="宋体" w:hAnsi="宋体"/>
                <w:bCs/>
              </w:rPr>
              <w:t>1</w:t>
            </w:r>
          </w:p>
        </w:tc>
        <w:tc>
          <w:tcPr>
            <w:tcW w:w="8678" w:type="dxa"/>
            <w:vAlign w:val="center"/>
          </w:tcPr>
          <w:p w:rsidR="00D958C7" w:rsidRDefault="00701D8E">
            <w:pPr>
              <w:spacing w:line="360" w:lineRule="auto"/>
              <w:ind w:firstLineChars="100" w:firstLine="210"/>
              <w:rPr>
                <w:rFonts w:ascii="宋体" w:hAnsi="宋体" w:cs="Arial Unicode MS"/>
                <w:bCs/>
              </w:rPr>
            </w:pPr>
            <w:r>
              <w:rPr>
                <w:rFonts w:ascii="宋体" w:hAnsi="宋体" w:hint="eastAsia"/>
                <w:bCs/>
              </w:rPr>
              <w:t>营业执照（副本）</w:t>
            </w:r>
          </w:p>
        </w:tc>
      </w:tr>
      <w:tr w:rsidR="00D958C7">
        <w:trPr>
          <w:cantSplit/>
          <w:trHeight w:val="397"/>
          <w:jc w:val="center"/>
        </w:trPr>
        <w:tc>
          <w:tcPr>
            <w:tcW w:w="656" w:type="dxa"/>
            <w:vAlign w:val="center"/>
          </w:tcPr>
          <w:p w:rsidR="00D958C7" w:rsidRDefault="00701D8E">
            <w:pPr>
              <w:pStyle w:val="ac"/>
              <w:pBdr>
                <w:bottom w:val="none" w:sz="0" w:space="0" w:color="auto"/>
              </w:pBdr>
              <w:tabs>
                <w:tab w:val="clear" w:pos="4153"/>
                <w:tab w:val="clear" w:pos="8306"/>
              </w:tabs>
              <w:snapToGrid/>
              <w:spacing w:line="360" w:lineRule="auto"/>
              <w:rPr>
                <w:rFonts w:ascii="宋体" w:hAnsi="宋体" w:cs="Arial Unicode MS"/>
                <w:bCs/>
                <w:sz w:val="21"/>
                <w:szCs w:val="24"/>
              </w:rPr>
            </w:pPr>
            <w:r>
              <w:rPr>
                <w:rFonts w:ascii="宋体" w:hAnsi="宋体"/>
                <w:bCs/>
                <w:sz w:val="21"/>
                <w:szCs w:val="24"/>
              </w:rPr>
              <w:t>2</w:t>
            </w:r>
          </w:p>
        </w:tc>
        <w:tc>
          <w:tcPr>
            <w:tcW w:w="8678" w:type="dxa"/>
            <w:vAlign w:val="center"/>
          </w:tcPr>
          <w:p w:rsidR="00D958C7" w:rsidRDefault="00701D8E">
            <w:pPr>
              <w:spacing w:line="360" w:lineRule="auto"/>
              <w:ind w:firstLineChars="100" w:firstLine="210"/>
              <w:rPr>
                <w:rFonts w:ascii="宋体" w:hAnsi="宋体" w:cs="Arial Unicode MS"/>
                <w:bCs/>
              </w:rPr>
            </w:pPr>
            <w:r>
              <w:rPr>
                <w:rFonts w:ascii="宋体" w:hAnsi="宋体" w:cs="Arial Unicode MS" w:hint="eastAsia"/>
                <w:bCs/>
              </w:rPr>
              <w:t>特许经营许可证（如涉及）</w:t>
            </w:r>
          </w:p>
        </w:tc>
      </w:tr>
      <w:tr w:rsidR="00D958C7">
        <w:trPr>
          <w:cantSplit/>
          <w:trHeight w:val="397"/>
          <w:jc w:val="center"/>
        </w:trPr>
        <w:tc>
          <w:tcPr>
            <w:tcW w:w="656" w:type="dxa"/>
            <w:vAlign w:val="center"/>
          </w:tcPr>
          <w:p w:rsidR="00D958C7" w:rsidRDefault="00701D8E">
            <w:pPr>
              <w:spacing w:line="360" w:lineRule="auto"/>
              <w:jc w:val="center"/>
              <w:rPr>
                <w:rFonts w:ascii="宋体" w:hAnsi="宋体" w:cs="Arial Unicode MS"/>
              </w:rPr>
            </w:pPr>
            <w:r>
              <w:rPr>
                <w:rFonts w:ascii="宋体" w:hAnsi="宋体"/>
              </w:rPr>
              <w:t>3</w:t>
            </w:r>
          </w:p>
        </w:tc>
        <w:tc>
          <w:tcPr>
            <w:tcW w:w="8678" w:type="dxa"/>
            <w:vAlign w:val="center"/>
          </w:tcPr>
          <w:p w:rsidR="00D958C7" w:rsidRDefault="00701D8E">
            <w:pPr>
              <w:spacing w:line="360" w:lineRule="auto"/>
              <w:ind w:firstLineChars="100" w:firstLine="210"/>
              <w:rPr>
                <w:rFonts w:ascii="宋体" w:hAnsi="宋体" w:cs="Arial Unicode MS"/>
              </w:rPr>
            </w:pPr>
            <w:r>
              <w:rPr>
                <w:rFonts w:ascii="宋体" w:hAnsi="宋体" w:hint="eastAsia"/>
              </w:rPr>
              <w:t>法定代表人身份证</w:t>
            </w:r>
          </w:p>
        </w:tc>
      </w:tr>
      <w:tr w:rsidR="00D958C7">
        <w:trPr>
          <w:cantSplit/>
          <w:trHeight w:val="397"/>
          <w:jc w:val="center"/>
        </w:trPr>
        <w:tc>
          <w:tcPr>
            <w:tcW w:w="656" w:type="dxa"/>
            <w:vAlign w:val="center"/>
          </w:tcPr>
          <w:p w:rsidR="00D958C7" w:rsidRDefault="00701D8E">
            <w:pPr>
              <w:spacing w:line="360" w:lineRule="auto"/>
              <w:jc w:val="center"/>
              <w:rPr>
                <w:rFonts w:ascii="宋体" w:hAnsi="宋体" w:cs="Arial Unicode MS"/>
                <w:bCs/>
              </w:rPr>
            </w:pPr>
            <w:r>
              <w:rPr>
                <w:rFonts w:ascii="宋体" w:hAnsi="宋体" w:hint="eastAsia"/>
                <w:bCs/>
              </w:rPr>
              <w:t>4</w:t>
            </w:r>
          </w:p>
        </w:tc>
        <w:tc>
          <w:tcPr>
            <w:tcW w:w="8678" w:type="dxa"/>
            <w:vAlign w:val="center"/>
          </w:tcPr>
          <w:p w:rsidR="00D958C7" w:rsidRDefault="00701D8E">
            <w:pPr>
              <w:spacing w:line="360" w:lineRule="auto"/>
              <w:ind w:firstLineChars="100" w:firstLine="210"/>
              <w:rPr>
                <w:rFonts w:ascii="宋体" w:hAnsi="宋体" w:cs="Arial Unicode MS"/>
                <w:bCs/>
              </w:rPr>
            </w:pPr>
            <w:r>
              <w:rPr>
                <w:rFonts w:ascii="宋体" w:hAnsi="宋体" w:hint="eastAsia"/>
                <w:bCs/>
              </w:rPr>
              <w:t>其他与招标业务相关的资质证书、文件</w:t>
            </w:r>
          </w:p>
        </w:tc>
      </w:tr>
      <w:tr w:rsidR="00D958C7">
        <w:trPr>
          <w:cantSplit/>
          <w:trHeight w:val="397"/>
          <w:jc w:val="center"/>
        </w:trPr>
        <w:tc>
          <w:tcPr>
            <w:tcW w:w="656" w:type="dxa"/>
            <w:vAlign w:val="center"/>
          </w:tcPr>
          <w:p w:rsidR="00D958C7" w:rsidRDefault="00701D8E">
            <w:pPr>
              <w:spacing w:line="360" w:lineRule="auto"/>
              <w:jc w:val="center"/>
              <w:rPr>
                <w:rFonts w:ascii="宋体" w:hAnsi="宋体" w:cs="Arial Unicode MS"/>
              </w:rPr>
            </w:pPr>
            <w:r>
              <w:rPr>
                <w:rFonts w:ascii="宋体" w:hAnsi="宋体" w:hint="eastAsia"/>
              </w:rPr>
              <w:t>5</w:t>
            </w:r>
          </w:p>
        </w:tc>
        <w:tc>
          <w:tcPr>
            <w:tcW w:w="8678" w:type="dxa"/>
            <w:vAlign w:val="center"/>
          </w:tcPr>
          <w:p w:rsidR="00D958C7" w:rsidRDefault="00701D8E">
            <w:pPr>
              <w:spacing w:line="360" w:lineRule="auto"/>
              <w:ind w:firstLineChars="100" w:firstLine="210"/>
              <w:rPr>
                <w:rFonts w:ascii="宋体" w:hAnsi="宋体" w:cs="Arial Unicode MS"/>
              </w:rPr>
            </w:pPr>
            <w:r>
              <w:rPr>
                <w:rFonts w:ascii="宋体" w:hAnsi="宋体" w:hint="eastAsia"/>
              </w:rPr>
              <w:t>公司章程</w:t>
            </w:r>
          </w:p>
        </w:tc>
      </w:tr>
      <w:tr w:rsidR="00D958C7">
        <w:trPr>
          <w:cantSplit/>
          <w:trHeight w:val="390"/>
          <w:jc w:val="center"/>
        </w:trPr>
        <w:tc>
          <w:tcPr>
            <w:tcW w:w="656" w:type="dxa"/>
            <w:vAlign w:val="center"/>
          </w:tcPr>
          <w:p w:rsidR="00D958C7" w:rsidRDefault="00701D8E">
            <w:pPr>
              <w:spacing w:line="360" w:lineRule="auto"/>
              <w:jc w:val="center"/>
              <w:rPr>
                <w:rFonts w:ascii="宋体" w:hAnsi="宋体" w:cs="Arial Unicode MS"/>
              </w:rPr>
            </w:pPr>
            <w:r>
              <w:rPr>
                <w:rFonts w:ascii="宋体" w:hAnsi="宋体" w:hint="eastAsia"/>
              </w:rPr>
              <w:lastRenderedPageBreak/>
              <w:t>6</w:t>
            </w:r>
          </w:p>
        </w:tc>
        <w:tc>
          <w:tcPr>
            <w:tcW w:w="8678" w:type="dxa"/>
            <w:vAlign w:val="center"/>
          </w:tcPr>
          <w:p w:rsidR="00D958C7" w:rsidRDefault="00701D8E">
            <w:pPr>
              <w:spacing w:line="360" w:lineRule="auto"/>
              <w:ind w:firstLineChars="100" w:firstLine="210"/>
              <w:rPr>
                <w:rFonts w:ascii="宋体" w:hAnsi="宋体" w:cs="Arial Unicode MS"/>
              </w:rPr>
            </w:pPr>
            <w:r>
              <w:rPr>
                <w:rFonts w:ascii="宋体" w:hAnsi="宋体" w:hint="eastAsia"/>
              </w:rPr>
              <w:t>上一年度完整的审计报告（无审计报告的提供说明，并提交上一年度财务报表，包括资产负债表、利润表和现金流量表）</w:t>
            </w:r>
          </w:p>
        </w:tc>
      </w:tr>
      <w:tr w:rsidR="00D958C7">
        <w:trPr>
          <w:cantSplit/>
          <w:trHeight w:val="397"/>
          <w:jc w:val="center"/>
        </w:trPr>
        <w:tc>
          <w:tcPr>
            <w:tcW w:w="656" w:type="dxa"/>
            <w:vAlign w:val="center"/>
          </w:tcPr>
          <w:p w:rsidR="00D958C7" w:rsidRDefault="00701D8E">
            <w:pPr>
              <w:spacing w:line="360" w:lineRule="auto"/>
              <w:jc w:val="center"/>
              <w:rPr>
                <w:rFonts w:ascii="宋体" w:hAnsi="宋体"/>
              </w:rPr>
            </w:pPr>
            <w:r>
              <w:rPr>
                <w:rFonts w:ascii="宋体" w:hAnsi="宋体" w:hint="eastAsia"/>
              </w:rPr>
              <w:t>7</w:t>
            </w:r>
          </w:p>
        </w:tc>
        <w:tc>
          <w:tcPr>
            <w:tcW w:w="8678" w:type="dxa"/>
            <w:vAlign w:val="center"/>
          </w:tcPr>
          <w:p w:rsidR="00D958C7" w:rsidRDefault="00701D8E">
            <w:pPr>
              <w:spacing w:line="360" w:lineRule="auto"/>
              <w:ind w:firstLineChars="100" w:firstLine="210"/>
              <w:rPr>
                <w:rFonts w:ascii="宋体" w:hAnsi="宋体"/>
              </w:rPr>
            </w:pPr>
            <w:r>
              <w:rPr>
                <w:rFonts w:ascii="宋体" w:hAnsi="宋体" w:hint="eastAsia"/>
              </w:rPr>
              <w:t>授权代表身份证</w:t>
            </w:r>
          </w:p>
        </w:tc>
      </w:tr>
      <w:tr w:rsidR="00D958C7">
        <w:trPr>
          <w:cantSplit/>
          <w:trHeight w:val="499"/>
          <w:jc w:val="center"/>
        </w:trPr>
        <w:tc>
          <w:tcPr>
            <w:tcW w:w="656" w:type="dxa"/>
            <w:vAlign w:val="center"/>
          </w:tcPr>
          <w:p w:rsidR="00D958C7" w:rsidRDefault="00701D8E">
            <w:pPr>
              <w:jc w:val="center"/>
              <w:rPr>
                <w:rFonts w:ascii="宋体" w:hAnsi="宋体"/>
              </w:rPr>
            </w:pPr>
            <w:r>
              <w:rPr>
                <w:rFonts w:ascii="宋体" w:hAnsi="宋体" w:hint="eastAsia"/>
              </w:rPr>
              <w:t>8</w:t>
            </w:r>
          </w:p>
        </w:tc>
        <w:tc>
          <w:tcPr>
            <w:tcW w:w="8678" w:type="dxa"/>
            <w:vAlign w:val="center"/>
          </w:tcPr>
          <w:p w:rsidR="00D958C7" w:rsidRDefault="00701D8E">
            <w:pPr>
              <w:ind w:leftChars="100" w:left="210"/>
              <w:rPr>
                <w:rFonts w:ascii="宋体" w:hAnsi="宋体"/>
              </w:rPr>
            </w:pPr>
            <w:r>
              <w:rPr>
                <w:rFonts w:ascii="宋体" w:hAnsi="宋体" w:hint="eastAsia"/>
              </w:rPr>
              <w:t>公司办公场所租赁（或购买）证明（名称同供应商名称或同注册地不一致时，提供说明）</w:t>
            </w:r>
          </w:p>
        </w:tc>
      </w:tr>
      <w:tr w:rsidR="00D958C7">
        <w:trPr>
          <w:cantSplit/>
          <w:trHeight w:val="499"/>
          <w:jc w:val="center"/>
        </w:trPr>
        <w:tc>
          <w:tcPr>
            <w:tcW w:w="656" w:type="dxa"/>
            <w:vAlign w:val="center"/>
          </w:tcPr>
          <w:p w:rsidR="00D958C7" w:rsidRDefault="00701D8E">
            <w:pPr>
              <w:jc w:val="center"/>
              <w:rPr>
                <w:rFonts w:ascii="宋体" w:hAnsi="宋体"/>
              </w:rPr>
            </w:pPr>
            <w:r>
              <w:rPr>
                <w:rFonts w:ascii="宋体" w:hAnsi="宋体" w:hint="eastAsia"/>
              </w:rPr>
              <w:t>9</w:t>
            </w:r>
          </w:p>
        </w:tc>
        <w:tc>
          <w:tcPr>
            <w:tcW w:w="8678" w:type="dxa"/>
            <w:vAlign w:val="center"/>
          </w:tcPr>
          <w:p w:rsidR="00D958C7" w:rsidRDefault="00701D8E">
            <w:pPr>
              <w:ind w:firstLineChars="100" w:firstLine="210"/>
              <w:rPr>
                <w:rFonts w:ascii="宋体" w:hAnsi="宋体" w:cs="Arial Unicode MS"/>
              </w:rPr>
            </w:pPr>
            <w:r>
              <w:rPr>
                <w:rFonts w:ascii="宋体" w:hAnsi="宋体" w:hint="eastAsia"/>
              </w:rPr>
              <w:t>公司办公实景照片（包括外景、室内近景等不同角度</w:t>
            </w:r>
            <w:r>
              <w:t>5</w:t>
            </w:r>
            <w:r>
              <w:rPr>
                <w:rFonts w:ascii="宋体" w:hAnsi="宋体" w:hint="eastAsia"/>
              </w:rPr>
              <w:t>张</w:t>
            </w:r>
            <w:r>
              <w:t>6</w:t>
            </w:r>
            <w:r>
              <w:rPr>
                <w:rFonts w:ascii="宋体" w:hAnsi="宋体" w:hint="eastAsia"/>
              </w:rPr>
              <w:t>寸以上照片）</w:t>
            </w:r>
          </w:p>
        </w:tc>
      </w:tr>
      <w:tr w:rsidR="00D958C7">
        <w:trPr>
          <w:cantSplit/>
          <w:trHeight w:val="600"/>
          <w:jc w:val="center"/>
        </w:trPr>
        <w:tc>
          <w:tcPr>
            <w:tcW w:w="656" w:type="dxa"/>
            <w:vAlign w:val="center"/>
          </w:tcPr>
          <w:p w:rsidR="00D958C7" w:rsidRDefault="00701D8E">
            <w:pPr>
              <w:spacing w:line="360" w:lineRule="auto"/>
              <w:jc w:val="center"/>
              <w:rPr>
                <w:rFonts w:ascii="宋体" w:hAnsi="宋体"/>
              </w:rPr>
            </w:pPr>
            <w:r>
              <w:rPr>
                <w:rFonts w:ascii="宋体" w:hAnsi="宋体"/>
              </w:rPr>
              <w:t>1</w:t>
            </w:r>
            <w:r>
              <w:rPr>
                <w:rFonts w:ascii="宋体" w:hAnsi="宋体" w:hint="eastAsia"/>
              </w:rPr>
              <w:t>0</w:t>
            </w:r>
          </w:p>
        </w:tc>
        <w:tc>
          <w:tcPr>
            <w:tcW w:w="8678" w:type="dxa"/>
            <w:vAlign w:val="center"/>
          </w:tcPr>
          <w:p w:rsidR="00D958C7" w:rsidRDefault="00701D8E">
            <w:pPr>
              <w:spacing w:line="360" w:lineRule="auto"/>
              <w:ind w:firstLineChars="100" w:firstLine="210"/>
              <w:rPr>
                <w:rFonts w:ascii="宋体" w:eastAsia="宋体" w:hAnsi="宋体" w:cs="Times New Roman"/>
                <w:szCs w:val="24"/>
              </w:rPr>
            </w:pPr>
            <w:r>
              <w:rPr>
                <w:rFonts w:hint="eastAsia"/>
                <w:szCs w:val="18"/>
              </w:rPr>
              <w:t>其他资质、资格证书、荣誉证书等</w:t>
            </w:r>
          </w:p>
        </w:tc>
      </w:tr>
      <w:tr w:rsidR="00D958C7">
        <w:trPr>
          <w:cantSplit/>
          <w:trHeight w:val="600"/>
          <w:jc w:val="center"/>
        </w:trPr>
        <w:tc>
          <w:tcPr>
            <w:tcW w:w="656" w:type="dxa"/>
            <w:vAlign w:val="center"/>
          </w:tcPr>
          <w:p w:rsidR="00D958C7" w:rsidRDefault="00701D8E">
            <w:pPr>
              <w:spacing w:line="360" w:lineRule="auto"/>
              <w:jc w:val="center"/>
              <w:rPr>
                <w:rFonts w:ascii="宋体" w:hAnsi="宋体"/>
              </w:rPr>
            </w:pPr>
            <w:r>
              <w:rPr>
                <w:rFonts w:ascii="宋体" w:hAnsi="宋体" w:hint="eastAsia"/>
              </w:rPr>
              <w:t>11</w:t>
            </w:r>
          </w:p>
        </w:tc>
        <w:tc>
          <w:tcPr>
            <w:tcW w:w="8678" w:type="dxa"/>
            <w:vAlign w:val="center"/>
          </w:tcPr>
          <w:p w:rsidR="00D958C7" w:rsidRDefault="00701D8E">
            <w:pPr>
              <w:spacing w:line="360" w:lineRule="auto"/>
              <w:rPr>
                <w:szCs w:val="18"/>
              </w:rPr>
            </w:pPr>
            <w:r>
              <w:rPr>
                <w:rFonts w:asciiTheme="minorEastAsia" w:hAnsiTheme="minorEastAsia" w:cstheme="minorEastAsia" w:hint="eastAsia"/>
                <w:szCs w:val="21"/>
              </w:rPr>
              <w:t>同业大中型客户提供类似服务不少于</w:t>
            </w:r>
            <w:r>
              <w:rPr>
                <w:rFonts w:asciiTheme="minorEastAsia" w:hAnsiTheme="minorEastAsia" w:cstheme="minorEastAsia" w:hint="eastAsia"/>
                <w:szCs w:val="21"/>
              </w:rPr>
              <w:t>5</w:t>
            </w:r>
            <w:r>
              <w:rPr>
                <w:rFonts w:asciiTheme="minorEastAsia" w:hAnsiTheme="minorEastAsia" w:cstheme="minorEastAsia" w:hint="eastAsia"/>
                <w:szCs w:val="21"/>
              </w:rPr>
              <w:t>个，需提供相应合同扫描或截图证明</w:t>
            </w:r>
            <w:r>
              <w:rPr>
                <w:rFonts w:ascii="宋体" w:hAnsi="宋体"/>
              </w:rPr>
              <w:t>（供应商可覆盖保密内容）</w:t>
            </w:r>
          </w:p>
        </w:tc>
      </w:tr>
      <w:tr w:rsidR="00D958C7">
        <w:trPr>
          <w:cantSplit/>
          <w:trHeight w:val="600"/>
          <w:jc w:val="center"/>
        </w:trPr>
        <w:tc>
          <w:tcPr>
            <w:tcW w:w="656" w:type="dxa"/>
            <w:vAlign w:val="center"/>
          </w:tcPr>
          <w:p w:rsidR="00D958C7" w:rsidRDefault="00701D8E">
            <w:pPr>
              <w:spacing w:line="360" w:lineRule="auto"/>
              <w:jc w:val="center"/>
              <w:rPr>
                <w:rFonts w:ascii="宋体" w:hAnsi="宋体"/>
              </w:rPr>
            </w:pPr>
            <w:r>
              <w:rPr>
                <w:rFonts w:ascii="宋体" w:hAnsi="宋体" w:hint="eastAsia"/>
              </w:rPr>
              <w:t>12</w:t>
            </w:r>
          </w:p>
        </w:tc>
        <w:tc>
          <w:tcPr>
            <w:tcW w:w="8678" w:type="dxa"/>
            <w:vAlign w:val="center"/>
          </w:tcPr>
          <w:p w:rsidR="00D958C7" w:rsidRDefault="00701D8E">
            <w:pPr>
              <w:spacing w:line="360" w:lineRule="auto"/>
              <w:rPr>
                <w:rFonts w:asciiTheme="minorEastAsia" w:hAnsiTheme="minorEastAsia" w:cstheme="minorEastAsia"/>
                <w:szCs w:val="21"/>
              </w:rPr>
            </w:pPr>
            <w:r>
              <w:rPr>
                <w:rFonts w:asciiTheme="minorEastAsia" w:hAnsiTheme="minorEastAsia" w:cstheme="minorEastAsia" w:hint="eastAsia"/>
                <w:szCs w:val="21"/>
              </w:rPr>
              <w:t>具备网络设备认证的专业工程师不少于</w:t>
            </w:r>
            <w:r>
              <w:rPr>
                <w:rFonts w:asciiTheme="minorEastAsia" w:hAnsiTheme="minorEastAsia" w:cstheme="minorEastAsia" w:hint="eastAsia"/>
                <w:szCs w:val="21"/>
              </w:rPr>
              <w:t>10</w:t>
            </w:r>
            <w:r>
              <w:rPr>
                <w:rFonts w:asciiTheme="minorEastAsia" w:hAnsiTheme="minorEastAsia" w:cstheme="minorEastAsia" w:hint="eastAsia"/>
                <w:szCs w:val="21"/>
              </w:rPr>
              <w:t>名，需提供其最近公司所缴纳的社保截图，相关证书截图（如有）及标明此工程师的岗位</w:t>
            </w:r>
          </w:p>
        </w:tc>
      </w:tr>
      <w:tr w:rsidR="00D958C7">
        <w:trPr>
          <w:cantSplit/>
          <w:trHeight w:val="600"/>
          <w:jc w:val="center"/>
        </w:trPr>
        <w:tc>
          <w:tcPr>
            <w:tcW w:w="656" w:type="dxa"/>
            <w:vAlign w:val="center"/>
          </w:tcPr>
          <w:p w:rsidR="00D958C7" w:rsidRDefault="00701D8E">
            <w:pPr>
              <w:spacing w:line="360" w:lineRule="auto"/>
              <w:jc w:val="center"/>
              <w:rPr>
                <w:rFonts w:ascii="宋体" w:hAnsi="宋体"/>
              </w:rPr>
            </w:pPr>
            <w:r>
              <w:rPr>
                <w:rFonts w:ascii="宋体" w:hAnsi="宋体" w:hint="eastAsia"/>
              </w:rPr>
              <w:t>13</w:t>
            </w:r>
          </w:p>
        </w:tc>
        <w:tc>
          <w:tcPr>
            <w:tcW w:w="8678" w:type="dxa"/>
            <w:vAlign w:val="center"/>
          </w:tcPr>
          <w:p w:rsidR="00D958C7" w:rsidRDefault="00701D8E">
            <w:pPr>
              <w:pStyle w:val="ad"/>
              <w:spacing w:before="0" w:beforeAutospacing="0" w:after="0" w:afterAutospacing="0" w:line="360" w:lineRule="auto"/>
              <w:rPr>
                <w:rFonts w:asciiTheme="minorEastAsia" w:hAnsiTheme="minorEastAsia" w:cstheme="minorEastAsia"/>
                <w:szCs w:val="21"/>
              </w:rPr>
            </w:pPr>
            <w:r>
              <w:rPr>
                <w:rFonts w:hint="eastAsia"/>
                <w:sz w:val="21"/>
                <w:szCs w:val="18"/>
              </w:rPr>
              <w:t>提供设备服务流程体系、服务项目、服务内容及服务响应计划书等完整服务方案。</w:t>
            </w:r>
          </w:p>
        </w:tc>
      </w:tr>
    </w:tbl>
    <w:p w:rsidR="00D958C7" w:rsidRDefault="00D958C7">
      <w:pPr>
        <w:pStyle w:val="a3"/>
        <w:ind w:firstLine="0"/>
      </w:pPr>
    </w:p>
    <w:p w:rsidR="00D958C7" w:rsidRDefault="00701D8E">
      <w:pPr>
        <w:pStyle w:val="3"/>
        <w:spacing w:line="360" w:lineRule="auto"/>
      </w:pPr>
      <w:bookmarkStart w:id="39" w:name="_Toc13894"/>
      <w:bookmarkStart w:id="40" w:name="_Toc535921104"/>
      <w:r>
        <w:rPr>
          <w:rFonts w:hint="eastAsia"/>
        </w:rPr>
        <w:t>7</w:t>
      </w:r>
      <w:r>
        <w:rPr>
          <w:rFonts w:hint="eastAsia"/>
        </w:rPr>
        <w:t>、质量、商务及服务承诺</w:t>
      </w:r>
      <w:bookmarkEnd w:id="39"/>
      <w:bookmarkEnd w:id="40"/>
    </w:p>
    <w:p w:rsidR="00D958C7" w:rsidRDefault="00701D8E">
      <w:pPr>
        <w:numPr>
          <w:ilvl w:val="2"/>
          <w:numId w:val="8"/>
        </w:numPr>
        <w:tabs>
          <w:tab w:val="left" w:pos="900"/>
        </w:tabs>
        <w:spacing w:line="360" w:lineRule="auto"/>
        <w:ind w:left="900"/>
        <w:rPr>
          <w:rFonts w:ascii="宋体" w:hAnsi="宋体"/>
        </w:rPr>
      </w:pPr>
      <w:r>
        <w:rPr>
          <w:rFonts w:ascii="宋体" w:hAnsi="宋体" w:hint="eastAsia"/>
        </w:rPr>
        <w:t>对投标产品</w:t>
      </w:r>
      <w:r>
        <w:rPr>
          <w:rFonts w:ascii="宋体" w:hAnsi="宋体" w:hint="eastAsia"/>
        </w:rPr>
        <w:t>/</w:t>
      </w:r>
      <w:r>
        <w:rPr>
          <w:rFonts w:ascii="宋体" w:hAnsi="宋体" w:hint="eastAsia"/>
        </w:rPr>
        <w:t>服务质量保证的措施、方法；</w:t>
      </w:r>
    </w:p>
    <w:p w:rsidR="00D958C7" w:rsidRDefault="00701D8E">
      <w:pPr>
        <w:numPr>
          <w:ilvl w:val="2"/>
          <w:numId w:val="8"/>
        </w:numPr>
        <w:tabs>
          <w:tab w:val="left" w:pos="900"/>
        </w:tabs>
        <w:spacing w:line="360" w:lineRule="auto"/>
        <w:ind w:left="900"/>
        <w:rPr>
          <w:rFonts w:ascii="宋体" w:hAnsi="宋体"/>
        </w:rPr>
      </w:pPr>
      <w:r>
        <w:rPr>
          <w:rFonts w:ascii="宋体" w:hAnsi="宋体" w:hint="eastAsia"/>
        </w:rPr>
        <w:t>对投标产品售后服务承诺及此招标项目的特殊服务政策；</w:t>
      </w:r>
    </w:p>
    <w:p w:rsidR="00D958C7" w:rsidRDefault="00701D8E">
      <w:pPr>
        <w:numPr>
          <w:ilvl w:val="2"/>
          <w:numId w:val="8"/>
        </w:numPr>
        <w:tabs>
          <w:tab w:val="left" w:pos="900"/>
        </w:tabs>
        <w:spacing w:line="360" w:lineRule="auto"/>
        <w:ind w:left="900"/>
        <w:rPr>
          <w:rFonts w:ascii="宋体" w:hAnsi="宋体"/>
        </w:rPr>
      </w:pPr>
      <w:r>
        <w:rPr>
          <w:rFonts w:ascii="宋体" w:hAnsi="宋体" w:hint="eastAsia"/>
        </w:rPr>
        <w:t>包装方案（如涉及）；</w:t>
      </w:r>
    </w:p>
    <w:p w:rsidR="00D958C7" w:rsidRDefault="00701D8E">
      <w:pPr>
        <w:numPr>
          <w:ilvl w:val="2"/>
          <w:numId w:val="8"/>
        </w:numPr>
        <w:tabs>
          <w:tab w:val="left" w:pos="900"/>
        </w:tabs>
        <w:spacing w:line="360" w:lineRule="auto"/>
        <w:ind w:left="900"/>
        <w:rPr>
          <w:rFonts w:ascii="宋体" w:hAnsi="宋体"/>
        </w:rPr>
      </w:pPr>
      <w:r>
        <w:rPr>
          <w:rFonts w:ascii="宋体" w:hAnsi="宋体" w:hint="eastAsia"/>
        </w:rPr>
        <w:t>到货时间</w:t>
      </w:r>
      <w:r>
        <w:rPr>
          <w:rFonts w:ascii="宋体" w:hAnsi="宋体" w:hint="eastAsia"/>
        </w:rPr>
        <w:t>/</w:t>
      </w:r>
      <w:r>
        <w:rPr>
          <w:rFonts w:ascii="宋体" w:hAnsi="宋体" w:hint="eastAsia"/>
        </w:rPr>
        <w:t>项目完成时间；</w:t>
      </w:r>
    </w:p>
    <w:p w:rsidR="00D958C7" w:rsidRDefault="00701D8E">
      <w:pPr>
        <w:numPr>
          <w:ilvl w:val="2"/>
          <w:numId w:val="8"/>
        </w:numPr>
        <w:tabs>
          <w:tab w:val="left" w:pos="900"/>
        </w:tabs>
        <w:spacing w:line="360" w:lineRule="auto"/>
        <w:ind w:left="900"/>
        <w:rPr>
          <w:rFonts w:ascii="宋体" w:hAnsi="宋体"/>
        </w:rPr>
      </w:pPr>
      <w:r>
        <w:rPr>
          <w:rFonts w:ascii="宋体" w:hAnsi="宋体" w:hint="eastAsia"/>
        </w:rPr>
        <w:t>结算周期。</w:t>
      </w:r>
    </w:p>
    <w:p w:rsidR="00D958C7" w:rsidRDefault="00D958C7">
      <w:pPr>
        <w:pStyle w:val="a3"/>
      </w:pPr>
    </w:p>
    <w:p w:rsidR="00D958C7" w:rsidRDefault="00701D8E">
      <w:pPr>
        <w:pStyle w:val="3"/>
        <w:spacing w:line="360" w:lineRule="auto"/>
      </w:pPr>
      <w:bookmarkStart w:id="41" w:name="_Toc23886"/>
      <w:bookmarkStart w:id="42" w:name="_Toc535921105"/>
      <w:r>
        <w:rPr>
          <w:rFonts w:hint="eastAsia"/>
        </w:rPr>
        <w:t>8</w:t>
      </w:r>
      <w:r>
        <w:rPr>
          <w:rFonts w:hint="eastAsia"/>
        </w:rPr>
        <w:t>、其他文件</w:t>
      </w:r>
      <w:bookmarkEnd w:id="41"/>
      <w:bookmarkEnd w:id="42"/>
    </w:p>
    <w:p w:rsidR="00D958C7" w:rsidRDefault="00701D8E">
      <w:pPr>
        <w:pStyle w:val="ad"/>
        <w:numPr>
          <w:ilvl w:val="0"/>
          <w:numId w:val="11"/>
        </w:numPr>
        <w:spacing w:before="0" w:beforeAutospacing="0" w:after="0" w:afterAutospacing="0" w:line="360" w:lineRule="auto"/>
        <w:ind w:hanging="585"/>
        <w:rPr>
          <w:sz w:val="21"/>
          <w:szCs w:val="18"/>
        </w:rPr>
      </w:pPr>
      <w:r>
        <w:rPr>
          <w:rFonts w:hint="eastAsia"/>
          <w:sz w:val="21"/>
          <w:szCs w:val="18"/>
        </w:rPr>
        <w:t>投标人认为需要填写和提交规定的文件以外的其它有关资料、说明或声明；</w:t>
      </w:r>
    </w:p>
    <w:p w:rsidR="00D958C7" w:rsidRDefault="00701D8E">
      <w:pPr>
        <w:pStyle w:val="ad"/>
        <w:numPr>
          <w:ilvl w:val="0"/>
          <w:numId w:val="11"/>
        </w:numPr>
        <w:spacing w:before="0" w:beforeAutospacing="0" w:after="0" w:afterAutospacing="0" w:line="360" w:lineRule="auto"/>
        <w:ind w:hanging="585"/>
        <w:rPr>
          <w:sz w:val="21"/>
          <w:szCs w:val="18"/>
        </w:rPr>
      </w:pPr>
      <w:r>
        <w:rPr>
          <w:rFonts w:hint="eastAsia"/>
          <w:sz w:val="21"/>
          <w:szCs w:val="18"/>
        </w:rPr>
        <w:t>投标人认为需要对招标项目提出其他科学、经济、合理的意见或建议。</w:t>
      </w:r>
    </w:p>
    <w:p w:rsidR="00D958C7" w:rsidRDefault="00701D8E">
      <w:pPr>
        <w:pStyle w:val="2"/>
      </w:pPr>
      <w:bookmarkStart w:id="43" w:name="_Toc535921106"/>
      <w:bookmarkStart w:id="44" w:name="_Toc27039"/>
      <w:r>
        <w:rPr>
          <w:rFonts w:hint="eastAsia"/>
        </w:rPr>
        <w:t>四、投标书制作、封装、递交</w:t>
      </w:r>
      <w:bookmarkEnd w:id="43"/>
      <w:bookmarkEnd w:id="44"/>
    </w:p>
    <w:p w:rsidR="00D958C7" w:rsidRDefault="00701D8E">
      <w:pPr>
        <w:pStyle w:val="ad"/>
        <w:numPr>
          <w:ilvl w:val="0"/>
          <w:numId w:val="12"/>
        </w:numPr>
        <w:spacing w:before="0" w:beforeAutospacing="0" w:after="0" w:afterAutospacing="0" w:line="360" w:lineRule="auto"/>
        <w:rPr>
          <w:sz w:val="21"/>
          <w:szCs w:val="18"/>
        </w:rPr>
      </w:pPr>
      <w:r>
        <w:rPr>
          <w:rFonts w:hint="eastAsia"/>
          <w:sz w:val="21"/>
          <w:szCs w:val="18"/>
        </w:rPr>
        <w:t>份数：</w:t>
      </w:r>
      <w:r>
        <w:rPr>
          <w:rFonts w:ascii="Verdana" w:hAnsi="Verdana" w:hint="eastAsia"/>
          <w:sz w:val="21"/>
          <w:szCs w:val="21"/>
        </w:rPr>
        <w:t>投标书一式</w:t>
      </w:r>
      <w:r>
        <w:rPr>
          <w:rFonts w:ascii="Verdana" w:hAnsi="Verdana" w:hint="eastAsia"/>
          <w:sz w:val="21"/>
          <w:szCs w:val="21"/>
          <w:u w:val="single"/>
        </w:rPr>
        <w:t>五</w:t>
      </w:r>
      <w:r>
        <w:rPr>
          <w:rFonts w:ascii="Verdana" w:hAnsi="Verdana" w:hint="eastAsia"/>
          <w:sz w:val="21"/>
          <w:szCs w:val="21"/>
        </w:rPr>
        <w:t>份（其中正本一份，副本四份）</w:t>
      </w:r>
    </w:p>
    <w:p w:rsidR="00D958C7" w:rsidRDefault="00701D8E">
      <w:pPr>
        <w:pStyle w:val="ad"/>
        <w:numPr>
          <w:ilvl w:val="0"/>
          <w:numId w:val="12"/>
        </w:numPr>
        <w:spacing w:before="0" w:beforeAutospacing="0" w:after="0" w:afterAutospacing="0" w:line="360" w:lineRule="auto"/>
        <w:rPr>
          <w:sz w:val="21"/>
          <w:szCs w:val="18"/>
        </w:rPr>
      </w:pPr>
      <w:r>
        <w:rPr>
          <w:rFonts w:hint="eastAsia"/>
          <w:sz w:val="21"/>
          <w:szCs w:val="18"/>
        </w:rPr>
        <w:lastRenderedPageBreak/>
        <w:t>密封与标记：投标人应将投标书正本和副本分别装入信袋内加以密封，并在封签处加盖投标人公章。未按本须知招标密封、标记和投递的招标书，招标人不对其可能产生的后果负责。</w:t>
      </w:r>
    </w:p>
    <w:p w:rsidR="00D958C7" w:rsidRDefault="00701D8E">
      <w:pPr>
        <w:pStyle w:val="ad"/>
        <w:numPr>
          <w:ilvl w:val="0"/>
          <w:numId w:val="12"/>
        </w:numPr>
        <w:spacing w:before="0" w:beforeAutospacing="0" w:after="0" w:afterAutospacing="0" w:line="360" w:lineRule="auto"/>
        <w:rPr>
          <w:sz w:val="21"/>
          <w:szCs w:val="18"/>
        </w:rPr>
      </w:pPr>
      <w:r>
        <w:rPr>
          <w:rFonts w:hint="eastAsia"/>
          <w:sz w:val="21"/>
          <w:szCs w:val="18"/>
        </w:rPr>
        <w:t>投标书信袋封条上应写明：</w:t>
      </w:r>
    </w:p>
    <w:p w:rsidR="00D958C7" w:rsidRDefault="00701D8E">
      <w:pPr>
        <w:pStyle w:val="ad"/>
        <w:spacing w:before="0" w:beforeAutospacing="0" w:after="0" w:afterAutospacing="0" w:line="360" w:lineRule="auto"/>
        <w:rPr>
          <w:sz w:val="21"/>
          <w:szCs w:val="18"/>
        </w:rPr>
      </w:pPr>
      <w:r>
        <w:rPr>
          <w:rFonts w:hint="eastAsia"/>
          <w:sz w:val="21"/>
          <w:szCs w:val="18"/>
        </w:rPr>
        <w:t xml:space="preserve">　　（</w:t>
      </w:r>
      <w:r>
        <w:rPr>
          <w:rFonts w:hint="eastAsia"/>
          <w:sz w:val="21"/>
          <w:szCs w:val="18"/>
        </w:rPr>
        <w:t>1</w:t>
      </w:r>
      <w:r>
        <w:rPr>
          <w:rFonts w:hint="eastAsia"/>
          <w:sz w:val="21"/>
          <w:szCs w:val="18"/>
        </w:rPr>
        <w:t>）</w:t>
      </w:r>
      <w:r>
        <w:rPr>
          <w:rFonts w:hint="eastAsia"/>
          <w:sz w:val="21"/>
          <w:szCs w:val="18"/>
        </w:rPr>
        <w:t xml:space="preserve"> </w:t>
      </w:r>
      <w:r>
        <w:rPr>
          <w:rFonts w:hint="eastAsia"/>
          <w:sz w:val="21"/>
          <w:szCs w:val="18"/>
        </w:rPr>
        <w:t>招标人、招标书所指明的投标送达地址；</w:t>
      </w:r>
      <w:r>
        <w:rPr>
          <w:sz w:val="21"/>
          <w:szCs w:val="18"/>
        </w:rPr>
        <w:br/>
      </w:r>
      <w:r>
        <w:rPr>
          <w:rFonts w:hint="eastAsia"/>
          <w:sz w:val="21"/>
          <w:szCs w:val="18"/>
        </w:rPr>
        <w:t xml:space="preserve">　　（</w:t>
      </w:r>
      <w:r>
        <w:rPr>
          <w:rFonts w:hint="eastAsia"/>
          <w:sz w:val="21"/>
          <w:szCs w:val="18"/>
        </w:rPr>
        <w:t>2</w:t>
      </w:r>
      <w:r>
        <w:rPr>
          <w:rFonts w:hint="eastAsia"/>
          <w:sz w:val="21"/>
          <w:szCs w:val="18"/>
        </w:rPr>
        <w:t>）</w:t>
      </w:r>
      <w:r>
        <w:rPr>
          <w:rFonts w:hint="eastAsia"/>
          <w:sz w:val="21"/>
          <w:szCs w:val="18"/>
        </w:rPr>
        <w:t xml:space="preserve"> </w:t>
      </w:r>
      <w:r>
        <w:rPr>
          <w:rFonts w:hint="eastAsia"/>
          <w:sz w:val="21"/>
          <w:szCs w:val="18"/>
        </w:rPr>
        <w:t>招标项目名称、编号；</w:t>
      </w:r>
      <w:r>
        <w:rPr>
          <w:sz w:val="21"/>
          <w:szCs w:val="18"/>
        </w:rPr>
        <w:br/>
      </w:r>
      <w:r>
        <w:rPr>
          <w:rFonts w:hint="eastAsia"/>
          <w:sz w:val="21"/>
          <w:szCs w:val="18"/>
        </w:rPr>
        <w:t xml:space="preserve">　　（</w:t>
      </w:r>
      <w:r>
        <w:rPr>
          <w:rFonts w:hint="eastAsia"/>
          <w:sz w:val="21"/>
          <w:szCs w:val="18"/>
        </w:rPr>
        <w:t>4</w:t>
      </w:r>
      <w:r>
        <w:rPr>
          <w:rFonts w:hint="eastAsia"/>
          <w:sz w:val="21"/>
          <w:szCs w:val="18"/>
        </w:rPr>
        <w:t>）</w:t>
      </w:r>
      <w:r>
        <w:rPr>
          <w:rFonts w:hint="eastAsia"/>
          <w:sz w:val="21"/>
          <w:szCs w:val="18"/>
        </w:rPr>
        <w:t xml:space="preserve"> </w:t>
      </w:r>
      <w:r>
        <w:rPr>
          <w:rFonts w:hint="eastAsia"/>
          <w:sz w:val="21"/>
          <w:szCs w:val="18"/>
        </w:rPr>
        <w:t>投标企业名称和地址、联系人手机和邮箱；</w:t>
      </w:r>
      <w:r>
        <w:rPr>
          <w:sz w:val="21"/>
          <w:szCs w:val="18"/>
        </w:rPr>
        <w:br/>
      </w:r>
      <w:r>
        <w:rPr>
          <w:rFonts w:hint="eastAsia"/>
          <w:sz w:val="21"/>
          <w:szCs w:val="18"/>
        </w:rPr>
        <w:t xml:space="preserve">　　（</w:t>
      </w:r>
      <w:r>
        <w:rPr>
          <w:rFonts w:hint="eastAsia"/>
          <w:sz w:val="21"/>
          <w:szCs w:val="18"/>
        </w:rPr>
        <w:t>5</w:t>
      </w:r>
      <w:r>
        <w:rPr>
          <w:rFonts w:hint="eastAsia"/>
          <w:sz w:val="21"/>
          <w:szCs w:val="18"/>
        </w:rPr>
        <w:t>）</w:t>
      </w:r>
      <w:r>
        <w:rPr>
          <w:rFonts w:hint="eastAsia"/>
          <w:sz w:val="21"/>
          <w:szCs w:val="18"/>
        </w:rPr>
        <w:t xml:space="preserve"> </w:t>
      </w:r>
      <w:r>
        <w:rPr>
          <w:rFonts w:hint="eastAsia"/>
          <w:sz w:val="21"/>
          <w:szCs w:val="18"/>
        </w:rPr>
        <w:t>注明“开标时才能启封”，“正本”，“</w:t>
      </w:r>
      <w:r>
        <w:rPr>
          <w:rFonts w:hint="eastAsia"/>
          <w:sz w:val="21"/>
          <w:szCs w:val="18"/>
        </w:rPr>
        <w:t>副本”。</w:t>
      </w:r>
    </w:p>
    <w:p w:rsidR="00D958C7" w:rsidRDefault="00701D8E">
      <w:pPr>
        <w:pStyle w:val="ad"/>
        <w:numPr>
          <w:ilvl w:val="0"/>
          <w:numId w:val="12"/>
        </w:numPr>
        <w:spacing w:before="0" w:beforeAutospacing="0" w:after="0" w:afterAutospacing="0" w:line="360" w:lineRule="auto"/>
        <w:rPr>
          <w:b/>
          <w:bCs/>
          <w:sz w:val="21"/>
          <w:szCs w:val="18"/>
        </w:rPr>
      </w:pPr>
      <w:r>
        <w:rPr>
          <w:rFonts w:hint="eastAsia"/>
          <w:b/>
          <w:bCs/>
          <w:sz w:val="21"/>
          <w:szCs w:val="18"/>
        </w:rPr>
        <w:t>为方便开标唱标，投标人应将开标一览表单独密封，并在信封上表明“开标一览表”字样，然后再装入正本招标书密封袋中。</w:t>
      </w:r>
    </w:p>
    <w:p w:rsidR="00D958C7" w:rsidRDefault="00701D8E">
      <w:pPr>
        <w:pStyle w:val="ad"/>
        <w:numPr>
          <w:ilvl w:val="0"/>
          <w:numId w:val="12"/>
        </w:numPr>
        <w:spacing w:before="0" w:beforeAutospacing="0" w:after="0" w:afterAutospacing="0" w:line="360" w:lineRule="auto"/>
        <w:rPr>
          <w:sz w:val="21"/>
          <w:szCs w:val="18"/>
        </w:rPr>
      </w:pPr>
      <w:r>
        <w:rPr>
          <w:rFonts w:hint="eastAsia"/>
          <w:sz w:val="21"/>
          <w:szCs w:val="18"/>
        </w:rPr>
        <w:t>投标人必须在招标书规定的投标截止时间前送达指定的投标地点。</w:t>
      </w:r>
    </w:p>
    <w:p w:rsidR="00D958C7" w:rsidRDefault="00701D8E">
      <w:pPr>
        <w:pStyle w:val="ad"/>
        <w:numPr>
          <w:ilvl w:val="0"/>
          <w:numId w:val="12"/>
        </w:numPr>
        <w:spacing w:before="0" w:beforeAutospacing="0" w:after="0" w:afterAutospacing="0" w:line="360" w:lineRule="auto"/>
        <w:rPr>
          <w:sz w:val="21"/>
          <w:szCs w:val="18"/>
        </w:rPr>
      </w:pPr>
      <w:r>
        <w:rPr>
          <w:rFonts w:hint="eastAsia"/>
          <w:sz w:val="21"/>
          <w:szCs w:val="18"/>
        </w:rPr>
        <w:t>在投标截止日期以后送达的投标书，招标人有权拒绝接收。</w:t>
      </w:r>
    </w:p>
    <w:p w:rsidR="00D958C7" w:rsidRDefault="00D958C7">
      <w:pPr>
        <w:pStyle w:val="ad"/>
        <w:spacing w:before="0" w:beforeAutospacing="0" w:after="0" w:afterAutospacing="0" w:line="360" w:lineRule="auto"/>
        <w:rPr>
          <w:sz w:val="21"/>
          <w:szCs w:val="18"/>
        </w:rPr>
      </w:pPr>
    </w:p>
    <w:p w:rsidR="00D958C7" w:rsidRDefault="00D958C7">
      <w:pPr>
        <w:pStyle w:val="ad"/>
        <w:spacing w:before="0" w:beforeAutospacing="0" w:after="0" w:afterAutospacing="0" w:line="360" w:lineRule="auto"/>
        <w:rPr>
          <w:sz w:val="21"/>
          <w:szCs w:val="18"/>
        </w:rPr>
      </w:pPr>
    </w:p>
    <w:p w:rsidR="00D958C7" w:rsidRDefault="00D958C7">
      <w:pPr>
        <w:pStyle w:val="ad"/>
        <w:spacing w:before="0" w:beforeAutospacing="0" w:after="0" w:afterAutospacing="0" w:line="360" w:lineRule="auto"/>
        <w:rPr>
          <w:sz w:val="21"/>
          <w:szCs w:val="18"/>
        </w:rPr>
      </w:pPr>
    </w:p>
    <w:p w:rsidR="00D958C7" w:rsidRDefault="00D958C7">
      <w:pPr>
        <w:pStyle w:val="ad"/>
        <w:spacing w:before="0" w:beforeAutospacing="0" w:after="0" w:afterAutospacing="0" w:line="360" w:lineRule="auto"/>
        <w:rPr>
          <w:sz w:val="21"/>
          <w:szCs w:val="18"/>
        </w:rPr>
      </w:pPr>
    </w:p>
    <w:p w:rsidR="00D958C7" w:rsidRDefault="00D958C7">
      <w:pPr>
        <w:pStyle w:val="ad"/>
        <w:spacing w:before="0" w:beforeAutospacing="0" w:after="0" w:afterAutospacing="0" w:line="360" w:lineRule="auto"/>
        <w:rPr>
          <w:sz w:val="21"/>
          <w:szCs w:val="18"/>
        </w:rPr>
      </w:pPr>
    </w:p>
    <w:p w:rsidR="00D958C7" w:rsidRDefault="00D958C7">
      <w:pPr>
        <w:pStyle w:val="ad"/>
        <w:spacing w:before="0" w:beforeAutospacing="0" w:after="0" w:afterAutospacing="0" w:line="360" w:lineRule="auto"/>
        <w:rPr>
          <w:sz w:val="21"/>
          <w:szCs w:val="18"/>
        </w:rPr>
      </w:pPr>
    </w:p>
    <w:p w:rsidR="00D958C7" w:rsidRDefault="00D958C7">
      <w:pPr>
        <w:pStyle w:val="ad"/>
        <w:spacing w:before="0" w:beforeAutospacing="0" w:after="0" w:afterAutospacing="0" w:line="360" w:lineRule="auto"/>
        <w:rPr>
          <w:sz w:val="21"/>
          <w:szCs w:val="18"/>
        </w:rPr>
      </w:pPr>
    </w:p>
    <w:p w:rsidR="00D958C7" w:rsidRDefault="00D958C7">
      <w:pPr>
        <w:pStyle w:val="1"/>
      </w:pPr>
      <w:bookmarkStart w:id="45" w:name="_Toc535921107"/>
      <w:bookmarkStart w:id="46" w:name="_Toc7971"/>
    </w:p>
    <w:p w:rsidR="00D958C7" w:rsidRDefault="00701D8E">
      <w:r>
        <w:rPr>
          <w:rFonts w:hint="eastAsia"/>
        </w:rPr>
        <w:br w:type="page"/>
      </w:r>
    </w:p>
    <w:p w:rsidR="00D958C7" w:rsidRDefault="00701D8E">
      <w:pPr>
        <w:pStyle w:val="1"/>
      </w:pPr>
      <w:r>
        <w:rPr>
          <w:rFonts w:hint="eastAsia"/>
        </w:rPr>
        <w:lastRenderedPageBreak/>
        <w:t>第五部分</w:t>
      </w:r>
      <w:r>
        <w:t xml:space="preserve"> </w:t>
      </w:r>
      <w:r>
        <w:rPr>
          <w:rFonts w:hint="eastAsia"/>
        </w:rPr>
        <w:t>开标、评标</w:t>
      </w:r>
      <w:bookmarkEnd w:id="45"/>
      <w:bookmarkEnd w:id="46"/>
    </w:p>
    <w:p w:rsidR="00D958C7" w:rsidRDefault="00D958C7">
      <w:pPr>
        <w:pStyle w:val="ad"/>
        <w:spacing w:before="0" w:beforeAutospacing="0" w:after="0" w:afterAutospacing="0" w:line="360" w:lineRule="auto"/>
        <w:rPr>
          <w:b/>
          <w:bCs/>
          <w:sz w:val="21"/>
          <w:szCs w:val="18"/>
        </w:rPr>
      </w:pPr>
    </w:p>
    <w:p w:rsidR="00D958C7" w:rsidRDefault="00701D8E">
      <w:pPr>
        <w:pStyle w:val="2"/>
        <w:spacing w:line="360" w:lineRule="auto"/>
      </w:pPr>
      <w:bookmarkStart w:id="47" w:name="_Toc4894"/>
      <w:bookmarkStart w:id="48" w:name="_Toc535921108"/>
      <w:r>
        <w:t>1</w:t>
      </w:r>
      <w:r>
        <w:rPr>
          <w:rFonts w:hint="eastAsia"/>
        </w:rPr>
        <w:t>、开标</w:t>
      </w:r>
      <w:bookmarkEnd w:id="47"/>
      <w:bookmarkEnd w:id="48"/>
    </w:p>
    <w:p w:rsidR="00D958C7" w:rsidRDefault="00701D8E">
      <w:pPr>
        <w:pStyle w:val="ad"/>
        <w:numPr>
          <w:ilvl w:val="1"/>
          <w:numId w:val="13"/>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开标：招标人根据招标书规定的时间、地点主持公开开标，届时请投标的代表参加（参加的投标代表是指法人授权书授权的代表）。</w:t>
      </w:r>
    </w:p>
    <w:p w:rsidR="00D958C7" w:rsidRDefault="00701D8E">
      <w:pPr>
        <w:pStyle w:val="ad"/>
        <w:numPr>
          <w:ilvl w:val="1"/>
          <w:numId w:val="13"/>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开标时当众开启投标书，并将投标书正本中的“开标一览表”及招标人认为必要的内容当众公开唱标。并当场宣读评标原则和评标注意事项。</w:t>
      </w:r>
    </w:p>
    <w:p w:rsidR="00D958C7" w:rsidRDefault="00701D8E">
      <w:pPr>
        <w:pStyle w:val="ad"/>
        <w:numPr>
          <w:ilvl w:val="1"/>
          <w:numId w:val="13"/>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招标人作开标记录，并由投标人、招标人签字确认，存档备查。结束开标会议。</w:t>
      </w:r>
    </w:p>
    <w:p w:rsidR="00D958C7" w:rsidRDefault="00D958C7">
      <w:pPr>
        <w:pStyle w:val="a3"/>
        <w:ind w:firstLine="0"/>
      </w:pPr>
    </w:p>
    <w:p w:rsidR="00D958C7" w:rsidRDefault="00701D8E">
      <w:pPr>
        <w:pStyle w:val="2"/>
        <w:spacing w:line="360" w:lineRule="auto"/>
      </w:pPr>
      <w:bookmarkStart w:id="49" w:name="_Toc19911"/>
      <w:bookmarkStart w:id="50" w:name="_Toc535921109"/>
      <w:r>
        <w:t>2</w:t>
      </w:r>
      <w:r>
        <w:rPr>
          <w:rFonts w:hint="eastAsia"/>
        </w:rPr>
        <w:t>、评标</w:t>
      </w:r>
      <w:bookmarkEnd w:id="49"/>
      <w:bookmarkEnd w:id="50"/>
    </w:p>
    <w:p w:rsidR="00D958C7" w:rsidRDefault="00701D8E">
      <w:pPr>
        <w:pStyle w:val="ad"/>
        <w:numPr>
          <w:ilvl w:val="0"/>
          <w:numId w:val="14"/>
        </w:numPr>
        <w:spacing w:before="0" w:beforeAutospacing="0" w:after="0" w:afterAutospacing="0" w:line="360" w:lineRule="auto"/>
        <w:ind w:hanging="585"/>
        <w:rPr>
          <w:sz w:val="21"/>
          <w:szCs w:val="18"/>
        </w:rPr>
      </w:pPr>
      <w:r>
        <w:rPr>
          <w:rFonts w:hint="eastAsia"/>
          <w:sz w:val="21"/>
          <w:szCs w:val="18"/>
        </w:rPr>
        <w:t>开标会议结束后，评标小组进行评标。</w:t>
      </w:r>
    </w:p>
    <w:p w:rsidR="00D958C7" w:rsidRDefault="00701D8E">
      <w:pPr>
        <w:pStyle w:val="ad"/>
        <w:numPr>
          <w:ilvl w:val="0"/>
          <w:numId w:val="14"/>
        </w:numPr>
        <w:spacing w:before="0" w:beforeAutospacing="0" w:after="0" w:afterAutospacing="0" w:line="360" w:lineRule="auto"/>
        <w:ind w:hanging="585"/>
        <w:rPr>
          <w:sz w:val="21"/>
        </w:rPr>
      </w:pPr>
      <w:r>
        <w:rPr>
          <w:rFonts w:hint="eastAsia"/>
          <w:sz w:val="21"/>
        </w:rPr>
        <w:t>评标小组评标时，投标人对投标进行详细讲解介绍，并接受有关质询；</w:t>
      </w:r>
    </w:p>
    <w:p w:rsidR="00D958C7" w:rsidRDefault="00701D8E">
      <w:pPr>
        <w:pStyle w:val="ad"/>
        <w:numPr>
          <w:ilvl w:val="0"/>
          <w:numId w:val="14"/>
        </w:numPr>
        <w:spacing w:before="0" w:beforeAutospacing="0" w:after="0" w:afterAutospacing="0" w:line="360" w:lineRule="auto"/>
        <w:ind w:hanging="585"/>
        <w:rPr>
          <w:sz w:val="21"/>
        </w:rPr>
      </w:pPr>
      <w:r>
        <w:rPr>
          <w:rFonts w:hint="eastAsia"/>
          <w:sz w:val="21"/>
        </w:rPr>
        <w:t>投标书进行审查、评审和比较，评标小组对所有投标人的投标书采用相同程度和标准评标，评标的依据为招标书和投标书，并以综合分值计分的方式对投标人评选。评标注意事项：</w:t>
      </w:r>
    </w:p>
    <w:p w:rsidR="00D958C7" w:rsidRDefault="00701D8E">
      <w:pPr>
        <w:pStyle w:val="ad"/>
        <w:numPr>
          <w:ilvl w:val="0"/>
          <w:numId w:val="15"/>
        </w:numPr>
        <w:spacing w:before="0" w:beforeAutospacing="0" w:after="0" w:afterAutospacing="0" w:line="360" w:lineRule="auto"/>
        <w:rPr>
          <w:sz w:val="21"/>
          <w:szCs w:val="18"/>
        </w:rPr>
      </w:pPr>
      <w:r>
        <w:rPr>
          <w:rFonts w:hint="eastAsia"/>
          <w:sz w:val="21"/>
          <w:szCs w:val="18"/>
        </w:rPr>
        <w:t>评标小组判断投标书的响应性仅基于投标书本身而不靠外部证据；</w:t>
      </w:r>
    </w:p>
    <w:p w:rsidR="00D958C7" w:rsidRDefault="00701D8E">
      <w:pPr>
        <w:pStyle w:val="ad"/>
        <w:numPr>
          <w:ilvl w:val="0"/>
          <w:numId w:val="15"/>
        </w:numPr>
        <w:spacing w:before="0" w:beforeAutospacing="0" w:after="0" w:afterAutospacing="0" w:line="360" w:lineRule="auto"/>
        <w:rPr>
          <w:sz w:val="21"/>
          <w:szCs w:val="18"/>
        </w:rPr>
      </w:pPr>
      <w:r>
        <w:rPr>
          <w:rFonts w:hint="eastAsia"/>
          <w:sz w:val="21"/>
          <w:szCs w:val="18"/>
        </w:rPr>
        <w:t>评标小组将拒绝被确定为非实质性响应的投标，投标人不能通过修改或撤销与招标书的不符之处而使其投标成为实质性响应的投标；</w:t>
      </w:r>
    </w:p>
    <w:p w:rsidR="00D958C7" w:rsidRDefault="00701D8E">
      <w:pPr>
        <w:pStyle w:val="ad"/>
        <w:numPr>
          <w:ilvl w:val="0"/>
          <w:numId w:val="15"/>
        </w:numPr>
        <w:spacing w:before="0" w:beforeAutospacing="0" w:after="0" w:afterAutospacing="0" w:line="360" w:lineRule="auto"/>
        <w:rPr>
          <w:sz w:val="21"/>
          <w:szCs w:val="18"/>
        </w:rPr>
      </w:pPr>
      <w:r>
        <w:rPr>
          <w:rFonts w:hint="eastAsia"/>
          <w:sz w:val="21"/>
          <w:szCs w:val="18"/>
        </w:rPr>
        <w:t>评标小组有权选择和拒绝投标人中标。评标小组无义务向投标人进行任何有关评标的解释；</w:t>
      </w:r>
    </w:p>
    <w:p w:rsidR="00D958C7" w:rsidRDefault="00701D8E">
      <w:pPr>
        <w:pStyle w:val="ad"/>
        <w:numPr>
          <w:ilvl w:val="0"/>
          <w:numId w:val="15"/>
        </w:numPr>
        <w:spacing w:before="0" w:beforeAutospacing="0" w:after="0" w:afterAutospacing="0" w:line="360" w:lineRule="auto"/>
        <w:rPr>
          <w:sz w:val="21"/>
          <w:szCs w:val="18"/>
        </w:rPr>
      </w:pPr>
      <w:r>
        <w:rPr>
          <w:rFonts w:hint="eastAsia"/>
          <w:sz w:val="21"/>
          <w:szCs w:val="18"/>
        </w:rPr>
        <w:t>评标过程严格保密。凡是属于审查、澄清、评价和比较的有关资料以及授标建议等均不得向投标人或其他无关的人员透露；</w:t>
      </w:r>
    </w:p>
    <w:p w:rsidR="00D958C7" w:rsidRDefault="00701D8E">
      <w:pPr>
        <w:pStyle w:val="ad"/>
        <w:numPr>
          <w:ilvl w:val="0"/>
          <w:numId w:val="15"/>
        </w:numPr>
        <w:spacing w:before="0" w:beforeAutospacing="0" w:after="0" w:afterAutospacing="0" w:line="360" w:lineRule="auto"/>
        <w:rPr>
          <w:sz w:val="21"/>
          <w:szCs w:val="18"/>
        </w:rPr>
      </w:pPr>
      <w:r>
        <w:rPr>
          <w:rFonts w:hint="eastAsia"/>
          <w:sz w:val="21"/>
          <w:szCs w:val="18"/>
        </w:rPr>
        <w:t>投标人在评标过程中，所进行的企图影响评标结果的不符合招标规定的活动，可能导致其被取消中标资格。</w:t>
      </w:r>
    </w:p>
    <w:p w:rsidR="00D958C7" w:rsidRDefault="00701D8E">
      <w:pPr>
        <w:pStyle w:val="ad"/>
        <w:numPr>
          <w:ilvl w:val="0"/>
          <w:numId w:val="14"/>
        </w:numPr>
        <w:spacing w:before="0" w:beforeAutospacing="0" w:after="0" w:afterAutospacing="0" w:line="360" w:lineRule="auto"/>
        <w:ind w:hanging="585"/>
        <w:rPr>
          <w:sz w:val="21"/>
          <w:szCs w:val="18"/>
        </w:rPr>
      </w:pPr>
      <w:r>
        <w:rPr>
          <w:rFonts w:hint="eastAsia"/>
          <w:sz w:val="21"/>
        </w:rPr>
        <w:t>评标小组依次与投标人谈判，在遵循公平、合理的原则下，评标小组可根据实际需要修改评标程序或方式。</w:t>
      </w:r>
    </w:p>
    <w:p w:rsidR="00D958C7" w:rsidRDefault="00701D8E">
      <w:pPr>
        <w:pStyle w:val="ad"/>
        <w:numPr>
          <w:ilvl w:val="0"/>
          <w:numId w:val="14"/>
        </w:numPr>
        <w:spacing w:before="0" w:beforeAutospacing="0" w:after="0" w:afterAutospacing="0" w:line="360" w:lineRule="auto"/>
        <w:ind w:hanging="585"/>
        <w:rPr>
          <w:sz w:val="21"/>
          <w:szCs w:val="18"/>
        </w:rPr>
      </w:pPr>
      <w:r>
        <w:rPr>
          <w:rFonts w:hint="eastAsia"/>
          <w:sz w:val="21"/>
          <w:szCs w:val="18"/>
        </w:rPr>
        <w:lastRenderedPageBreak/>
        <w:t>评标时除考虑投标报价以外，还将综合考虑以下因素：</w:t>
      </w:r>
    </w:p>
    <w:p w:rsidR="00D958C7" w:rsidRDefault="00701D8E">
      <w:pPr>
        <w:pStyle w:val="ad"/>
        <w:numPr>
          <w:ilvl w:val="0"/>
          <w:numId w:val="16"/>
        </w:numPr>
        <w:spacing w:before="0" w:beforeAutospacing="0" w:after="0" w:afterAutospacing="0" w:line="360" w:lineRule="auto"/>
        <w:rPr>
          <w:sz w:val="21"/>
          <w:szCs w:val="18"/>
        </w:rPr>
      </w:pPr>
      <w:r>
        <w:rPr>
          <w:rFonts w:hint="eastAsia"/>
          <w:sz w:val="21"/>
          <w:szCs w:val="18"/>
        </w:rPr>
        <w:t>公司资质</w:t>
      </w:r>
    </w:p>
    <w:p w:rsidR="00D958C7" w:rsidRDefault="00701D8E">
      <w:pPr>
        <w:pStyle w:val="ad"/>
        <w:numPr>
          <w:ilvl w:val="0"/>
          <w:numId w:val="16"/>
        </w:numPr>
        <w:spacing w:before="0" w:beforeAutospacing="0" w:after="0" w:afterAutospacing="0" w:line="360" w:lineRule="auto"/>
        <w:rPr>
          <w:sz w:val="21"/>
          <w:szCs w:val="18"/>
        </w:rPr>
      </w:pPr>
      <w:r>
        <w:rPr>
          <w:rFonts w:hint="eastAsia"/>
          <w:sz w:val="21"/>
          <w:szCs w:val="18"/>
        </w:rPr>
        <w:t>技术力量和服务质量</w:t>
      </w:r>
    </w:p>
    <w:p w:rsidR="00D958C7" w:rsidRDefault="00701D8E">
      <w:pPr>
        <w:pStyle w:val="ad"/>
        <w:numPr>
          <w:ilvl w:val="0"/>
          <w:numId w:val="16"/>
        </w:numPr>
        <w:spacing w:before="0" w:beforeAutospacing="0" w:after="0" w:afterAutospacing="0" w:line="360" w:lineRule="auto"/>
        <w:rPr>
          <w:sz w:val="21"/>
          <w:szCs w:val="18"/>
        </w:rPr>
      </w:pPr>
      <w:r>
        <w:rPr>
          <w:rFonts w:hint="eastAsia"/>
          <w:sz w:val="21"/>
          <w:szCs w:val="18"/>
        </w:rPr>
        <w:t>对招标书中付款条件和付款方式的响应</w:t>
      </w:r>
    </w:p>
    <w:p w:rsidR="00D958C7" w:rsidRDefault="00701D8E">
      <w:pPr>
        <w:pStyle w:val="ad"/>
        <w:numPr>
          <w:ilvl w:val="0"/>
          <w:numId w:val="16"/>
        </w:numPr>
        <w:spacing w:before="0" w:beforeAutospacing="0" w:after="0" w:afterAutospacing="0" w:line="360" w:lineRule="auto"/>
        <w:rPr>
          <w:sz w:val="21"/>
          <w:szCs w:val="18"/>
        </w:rPr>
      </w:pPr>
      <w:r>
        <w:rPr>
          <w:rFonts w:hint="eastAsia"/>
          <w:sz w:val="21"/>
          <w:szCs w:val="18"/>
        </w:rPr>
        <w:t>投标人的综合实力、业绩和信誉等</w:t>
      </w:r>
    </w:p>
    <w:p w:rsidR="00D958C7" w:rsidRDefault="00701D8E">
      <w:pPr>
        <w:pStyle w:val="ad"/>
        <w:numPr>
          <w:ilvl w:val="0"/>
          <w:numId w:val="16"/>
        </w:numPr>
        <w:spacing w:before="0" w:beforeAutospacing="0" w:after="0" w:afterAutospacing="0" w:line="360" w:lineRule="auto"/>
        <w:rPr>
          <w:sz w:val="21"/>
          <w:szCs w:val="18"/>
        </w:rPr>
      </w:pPr>
      <w:r>
        <w:rPr>
          <w:rFonts w:hint="eastAsia"/>
          <w:sz w:val="21"/>
          <w:szCs w:val="18"/>
        </w:rPr>
        <w:t>其它相关因素</w:t>
      </w:r>
    </w:p>
    <w:p w:rsidR="00D958C7" w:rsidRDefault="00D958C7">
      <w:pPr>
        <w:pStyle w:val="ad"/>
        <w:spacing w:before="0" w:beforeAutospacing="0" w:after="0" w:afterAutospacing="0" w:line="360" w:lineRule="auto"/>
        <w:rPr>
          <w:sz w:val="21"/>
          <w:szCs w:val="18"/>
        </w:rPr>
      </w:pPr>
    </w:p>
    <w:p w:rsidR="00D958C7" w:rsidRDefault="00701D8E">
      <w:pPr>
        <w:pStyle w:val="2"/>
      </w:pPr>
      <w:bookmarkStart w:id="51" w:name="_Toc535921110"/>
      <w:bookmarkStart w:id="52" w:name="_Toc7535"/>
      <w:r>
        <w:t>3</w:t>
      </w:r>
      <w:r>
        <w:rPr>
          <w:rFonts w:hint="eastAsia"/>
        </w:rPr>
        <w:t>、标书的澄清</w:t>
      </w:r>
      <w:bookmarkEnd w:id="51"/>
      <w:bookmarkEnd w:id="52"/>
    </w:p>
    <w:p w:rsidR="00D958C7" w:rsidRDefault="00701D8E">
      <w:pPr>
        <w:pStyle w:val="ad"/>
        <w:spacing w:before="0" w:beforeAutospacing="0" w:after="0" w:afterAutospacing="0" w:line="360" w:lineRule="auto"/>
        <w:ind w:firstLineChars="200" w:firstLine="420"/>
        <w:rPr>
          <w:sz w:val="21"/>
          <w:szCs w:val="18"/>
        </w:rPr>
      </w:pPr>
      <w:r>
        <w:rPr>
          <w:rFonts w:hint="eastAsia"/>
          <w:sz w:val="21"/>
          <w:szCs w:val="18"/>
        </w:rPr>
        <w:t>（</w:t>
      </w:r>
      <w:r>
        <w:rPr>
          <w:sz w:val="21"/>
          <w:szCs w:val="18"/>
        </w:rPr>
        <w:t>1</w:t>
      </w:r>
      <w:r>
        <w:rPr>
          <w:rFonts w:hint="eastAsia"/>
          <w:sz w:val="21"/>
          <w:szCs w:val="18"/>
        </w:rPr>
        <w:t>）为有助于投标书的审查、评价、比较，评标小组有权请投标人就投标书中的有关问题予以说明和澄清。投标人有责任按照招标人通知时间地点派专人进行答疑。</w:t>
      </w:r>
    </w:p>
    <w:p w:rsidR="00D958C7" w:rsidRDefault="00701D8E">
      <w:pPr>
        <w:pStyle w:val="ad"/>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2</w:t>
      </w:r>
      <w:r>
        <w:rPr>
          <w:rFonts w:hint="eastAsia"/>
          <w:sz w:val="21"/>
          <w:szCs w:val="18"/>
        </w:rPr>
        <w:t>）投标人对要求说明和澄清问题应以书面形式明确答复，并应有法人授权代表的签署。</w:t>
      </w:r>
    </w:p>
    <w:p w:rsidR="00D958C7" w:rsidRDefault="00701D8E">
      <w:pPr>
        <w:pStyle w:val="ad"/>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3</w:t>
      </w:r>
      <w:r>
        <w:rPr>
          <w:rFonts w:hint="eastAsia"/>
          <w:sz w:val="21"/>
          <w:szCs w:val="18"/>
        </w:rPr>
        <w:t>）</w:t>
      </w:r>
      <w:r>
        <w:rPr>
          <w:rFonts w:hint="eastAsia"/>
          <w:sz w:val="21"/>
          <w:szCs w:val="18"/>
        </w:rPr>
        <w:t>投标人的澄清文件是投标书的组成部分，并替代投标书中被澄清的部分。</w:t>
      </w:r>
    </w:p>
    <w:p w:rsidR="00D958C7" w:rsidRDefault="00701D8E">
      <w:pPr>
        <w:pStyle w:val="ad"/>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4</w:t>
      </w:r>
      <w:r>
        <w:rPr>
          <w:rFonts w:hint="eastAsia"/>
          <w:sz w:val="21"/>
          <w:szCs w:val="18"/>
        </w:rPr>
        <w:t>）允许对投标书中不清楚问题进行澄清，不允许对技术、商务、价格等实质性内容进行修改。澄清要通过书面方式进行。</w:t>
      </w:r>
    </w:p>
    <w:p w:rsidR="00D958C7" w:rsidRDefault="00D958C7">
      <w:pPr>
        <w:pStyle w:val="ad"/>
        <w:spacing w:before="0" w:beforeAutospacing="0" w:after="0" w:afterAutospacing="0" w:line="360" w:lineRule="auto"/>
        <w:rPr>
          <w:sz w:val="21"/>
          <w:szCs w:val="18"/>
        </w:rPr>
      </w:pPr>
    </w:p>
    <w:p w:rsidR="00D958C7" w:rsidRDefault="00701D8E">
      <w:pPr>
        <w:pStyle w:val="2"/>
      </w:pPr>
      <w:bookmarkStart w:id="53" w:name="_Toc535921111"/>
      <w:bookmarkStart w:id="54" w:name="_Toc9536"/>
      <w:r>
        <w:t>4</w:t>
      </w:r>
      <w:r>
        <w:rPr>
          <w:rFonts w:hint="eastAsia"/>
        </w:rPr>
        <w:t>、确定中标人</w:t>
      </w:r>
      <w:bookmarkEnd w:id="53"/>
      <w:bookmarkEnd w:id="54"/>
    </w:p>
    <w:p w:rsidR="00D958C7" w:rsidRDefault="00701D8E">
      <w:pPr>
        <w:pStyle w:val="ad"/>
        <w:spacing w:before="0" w:beforeAutospacing="0" w:after="0" w:afterAutospacing="0" w:line="360" w:lineRule="auto"/>
        <w:rPr>
          <w:sz w:val="21"/>
          <w:szCs w:val="18"/>
        </w:rPr>
      </w:pPr>
      <w:r>
        <w:rPr>
          <w:rFonts w:hint="eastAsia"/>
          <w:sz w:val="21"/>
          <w:szCs w:val="18"/>
        </w:rPr>
        <w:t xml:space="preserve">　（</w:t>
      </w:r>
      <w:r>
        <w:rPr>
          <w:sz w:val="21"/>
          <w:szCs w:val="18"/>
        </w:rPr>
        <w:t>1</w:t>
      </w:r>
      <w:r>
        <w:rPr>
          <w:rFonts w:hint="eastAsia"/>
          <w:sz w:val="21"/>
          <w:szCs w:val="18"/>
        </w:rPr>
        <w:t>）招标人将根据评标小组提出的书面评标报告和推荐的中标候选人确定中标人，也可以授权评标小组直接确定中标人。</w:t>
      </w:r>
    </w:p>
    <w:p w:rsidR="00D958C7" w:rsidRDefault="00701D8E">
      <w:pPr>
        <w:pStyle w:val="ad"/>
        <w:spacing w:before="0" w:beforeAutospacing="0" w:after="0" w:afterAutospacing="0" w:line="360" w:lineRule="auto"/>
        <w:rPr>
          <w:sz w:val="21"/>
          <w:szCs w:val="18"/>
        </w:rPr>
      </w:pPr>
      <w:r>
        <w:rPr>
          <w:rFonts w:hint="eastAsia"/>
          <w:sz w:val="21"/>
          <w:szCs w:val="18"/>
        </w:rPr>
        <w:t xml:space="preserve">　（</w:t>
      </w:r>
      <w:r>
        <w:rPr>
          <w:rFonts w:hint="eastAsia"/>
          <w:sz w:val="21"/>
          <w:szCs w:val="18"/>
        </w:rPr>
        <w:t>2</w:t>
      </w:r>
      <w:r>
        <w:rPr>
          <w:rFonts w:hint="eastAsia"/>
          <w:sz w:val="21"/>
          <w:szCs w:val="18"/>
        </w:rPr>
        <w:t>）确定的中标人将授予符合下列条件之一的投标人：</w:t>
      </w:r>
    </w:p>
    <w:p w:rsidR="00D958C7" w:rsidRDefault="00701D8E">
      <w:pPr>
        <w:pStyle w:val="ad"/>
        <w:numPr>
          <w:ilvl w:val="0"/>
          <w:numId w:val="17"/>
        </w:numPr>
        <w:spacing w:before="0" w:beforeAutospacing="0" w:after="0" w:afterAutospacing="0" w:line="360" w:lineRule="auto"/>
        <w:rPr>
          <w:sz w:val="21"/>
          <w:szCs w:val="18"/>
        </w:rPr>
      </w:pPr>
      <w:r>
        <w:rPr>
          <w:rFonts w:hint="eastAsia"/>
          <w:sz w:val="21"/>
          <w:szCs w:val="18"/>
        </w:rPr>
        <w:t>评标综合得分最高者；</w:t>
      </w:r>
    </w:p>
    <w:p w:rsidR="00D958C7" w:rsidRDefault="00701D8E">
      <w:pPr>
        <w:pStyle w:val="ad"/>
        <w:numPr>
          <w:ilvl w:val="0"/>
          <w:numId w:val="17"/>
        </w:numPr>
        <w:spacing w:before="0" w:beforeAutospacing="0" w:after="0" w:afterAutospacing="0" w:line="360" w:lineRule="auto"/>
        <w:rPr>
          <w:sz w:val="21"/>
          <w:szCs w:val="18"/>
        </w:rPr>
      </w:pPr>
      <w:r>
        <w:rPr>
          <w:rFonts w:hint="eastAsia"/>
          <w:sz w:val="21"/>
          <w:szCs w:val="18"/>
        </w:rPr>
        <w:t>能够最大限度地满足招标书中规定的各项综合评价标准；</w:t>
      </w:r>
    </w:p>
    <w:p w:rsidR="00D958C7" w:rsidRDefault="00701D8E">
      <w:pPr>
        <w:pStyle w:val="ad"/>
        <w:numPr>
          <w:ilvl w:val="0"/>
          <w:numId w:val="17"/>
        </w:numPr>
        <w:spacing w:before="0" w:beforeAutospacing="0" w:after="0" w:afterAutospacing="0" w:line="360" w:lineRule="auto"/>
        <w:rPr>
          <w:sz w:val="21"/>
          <w:szCs w:val="18"/>
        </w:rPr>
      </w:pPr>
      <w:r>
        <w:rPr>
          <w:rFonts w:hint="eastAsia"/>
          <w:sz w:val="21"/>
          <w:szCs w:val="18"/>
        </w:rPr>
        <w:t>能够满足招标实质性要求，并且经评审投标价格最低或较低，但是投标价格低于成本的除外；</w:t>
      </w:r>
    </w:p>
    <w:p w:rsidR="00D958C7" w:rsidRDefault="00701D8E">
      <w:pPr>
        <w:pStyle w:val="ad"/>
        <w:numPr>
          <w:ilvl w:val="0"/>
          <w:numId w:val="17"/>
        </w:numPr>
        <w:spacing w:before="0" w:beforeAutospacing="0" w:after="0" w:afterAutospacing="0" w:line="360" w:lineRule="auto"/>
        <w:rPr>
          <w:sz w:val="21"/>
          <w:szCs w:val="18"/>
        </w:rPr>
      </w:pPr>
      <w:r>
        <w:rPr>
          <w:rFonts w:hint="eastAsia"/>
          <w:sz w:val="21"/>
          <w:szCs w:val="18"/>
        </w:rPr>
        <w:t>中标人数量，由招标人确定，并可以确定备选中标人。</w:t>
      </w:r>
    </w:p>
    <w:p w:rsidR="00D958C7" w:rsidRDefault="00701D8E">
      <w:pPr>
        <w:pStyle w:val="2"/>
      </w:pPr>
      <w:bookmarkStart w:id="55" w:name="_Toc535921112"/>
      <w:bookmarkStart w:id="56" w:name="_Toc2142"/>
      <w:r>
        <w:lastRenderedPageBreak/>
        <w:t>5</w:t>
      </w:r>
      <w:r>
        <w:rPr>
          <w:rFonts w:hint="eastAsia"/>
        </w:rPr>
        <w:t>、中标通知</w:t>
      </w:r>
      <w:bookmarkEnd w:id="55"/>
      <w:bookmarkEnd w:id="56"/>
    </w:p>
    <w:p w:rsidR="00D958C7" w:rsidRDefault="00701D8E">
      <w:pPr>
        <w:pStyle w:val="ad"/>
        <w:spacing w:before="0" w:beforeAutospacing="0" w:after="0" w:afterAutospacing="0" w:line="360" w:lineRule="auto"/>
        <w:ind w:firstLineChars="200" w:firstLine="420"/>
        <w:rPr>
          <w:sz w:val="21"/>
          <w:szCs w:val="18"/>
        </w:rPr>
      </w:pPr>
      <w:r>
        <w:rPr>
          <w:rFonts w:hint="eastAsia"/>
          <w:sz w:val="21"/>
          <w:szCs w:val="18"/>
        </w:rPr>
        <w:t>投标书有效期内，招标人将以《中标通知书》通知中标人中标。投标书有效期满后，未收到《中标通知书》投标书者，为落标，招标人不解释落标原因，不退回投标书。</w:t>
      </w:r>
    </w:p>
    <w:p w:rsidR="00D958C7" w:rsidRDefault="00701D8E">
      <w:pPr>
        <w:pStyle w:val="ad"/>
        <w:spacing w:before="0" w:beforeAutospacing="0" w:after="0" w:afterAutospacing="0" w:line="360" w:lineRule="auto"/>
        <w:ind w:firstLineChars="200" w:firstLine="420"/>
        <w:rPr>
          <w:sz w:val="21"/>
          <w:szCs w:val="18"/>
        </w:rPr>
      </w:pPr>
      <w:r>
        <w:rPr>
          <w:rFonts w:hint="eastAsia"/>
          <w:sz w:val="21"/>
          <w:szCs w:val="18"/>
        </w:rPr>
        <w:t>《中标通知书》将作为签订合同的依据。</w:t>
      </w:r>
    </w:p>
    <w:p w:rsidR="00D958C7" w:rsidRDefault="00D958C7">
      <w:pPr>
        <w:pStyle w:val="ad"/>
        <w:spacing w:before="0" w:beforeAutospacing="0" w:after="0" w:afterAutospacing="0" w:line="360" w:lineRule="auto"/>
        <w:rPr>
          <w:b/>
          <w:bCs/>
          <w:sz w:val="21"/>
          <w:szCs w:val="18"/>
        </w:rPr>
      </w:pPr>
    </w:p>
    <w:p w:rsidR="00D958C7" w:rsidRDefault="00D958C7">
      <w:pPr>
        <w:pStyle w:val="ad"/>
        <w:spacing w:before="0" w:beforeAutospacing="0" w:after="0" w:afterAutospacing="0" w:line="360" w:lineRule="auto"/>
        <w:rPr>
          <w:b/>
          <w:bCs/>
          <w:sz w:val="21"/>
          <w:szCs w:val="18"/>
        </w:rPr>
      </w:pPr>
    </w:p>
    <w:p w:rsidR="00D958C7" w:rsidRDefault="00D958C7">
      <w:pPr>
        <w:pStyle w:val="ad"/>
        <w:spacing w:before="0" w:beforeAutospacing="0" w:after="0" w:afterAutospacing="0" w:line="360" w:lineRule="auto"/>
        <w:rPr>
          <w:b/>
          <w:bCs/>
          <w:sz w:val="21"/>
          <w:szCs w:val="18"/>
        </w:rPr>
      </w:pPr>
    </w:p>
    <w:p w:rsidR="00D958C7" w:rsidRDefault="00D958C7">
      <w:pPr>
        <w:pStyle w:val="ad"/>
        <w:spacing w:before="0" w:beforeAutospacing="0" w:after="0" w:afterAutospacing="0" w:line="360" w:lineRule="auto"/>
        <w:rPr>
          <w:b/>
          <w:bCs/>
          <w:sz w:val="21"/>
          <w:szCs w:val="18"/>
        </w:rPr>
      </w:pPr>
    </w:p>
    <w:p w:rsidR="00D958C7" w:rsidRDefault="00D958C7">
      <w:pPr>
        <w:pStyle w:val="ad"/>
        <w:spacing w:before="0" w:beforeAutospacing="0" w:after="0" w:afterAutospacing="0" w:line="360" w:lineRule="auto"/>
        <w:rPr>
          <w:b/>
          <w:bCs/>
          <w:sz w:val="21"/>
          <w:szCs w:val="18"/>
        </w:rPr>
      </w:pPr>
    </w:p>
    <w:p w:rsidR="00D958C7" w:rsidRDefault="00D958C7">
      <w:pPr>
        <w:pStyle w:val="ad"/>
        <w:spacing w:before="0" w:beforeAutospacing="0" w:after="0" w:afterAutospacing="0" w:line="360" w:lineRule="auto"/>
        <w:rPr>
          <w:b/>
          <w:bCs/>
          <w:sz w:val="21"/>
          <w:szCs w:val="18"/>
        </w:rPr>
      </w:pPr>
    </w:p>
    <w:p w:rsidR="00D958C7" w:rsidRDefault="00D958C7">
      <w:pPr>
        <w:pStyle w:val="ad"/>
        <w:spacing w:before="0" w:beforeAutospacing="0" w:after="0" w:afterAutospacing="0" w:line="360" w:lineRule="auto"/>
        <w:rPr>
          <w:b/>
          <w:bCs/>
          <w:sz w:val="21"/>
          <w:szCs w:val="18"/>
        </w:rPr>
      </w:pPr>
    </w:p>
    <w:p w:rsidR="00D958C7" w:rsidRDefault="00D958C7">
      <w:pPr>
        <w:pStyle w:val="ad"/>
        <w:spacing w:before="0" w:beforeAutospacing="0" w:after="0" w:afterAutospacing="0" w:line="360" w:lineRule="auto"/>
        <w:rPr>
          <w:b/>
          <w:bCs/>
          <w:sz w:val="21"/>
          <w:szCs w:val="18"/>
        </w:rPr>
      </w:pPr>
    </w:p>
    <w:p w:rsidR="00D958C7" w:rsidRDefault="00D958C7">
      <w:pPr>
        <w:pStyle w:val="ad"/>
        <w:spacing w:before="0" w:beforeAutospacing="0" w:after="0" w:afterAutospacing="0" w:line="360" w:lineRule="auto"/>
        <w:rPr>
          <w:b/>
          <w:bCs/>
          <w:sz w:val="21"/>
          <w:szCs w:val="18"/>
        </w:rPr>
      </w:pPr>
    </w:p>
    <w:p w:rsidR="00D958C7" w:rsidRDefault="00D958C7">
      <w:pPr>
        <w:pStyle w:val="ad"/>
        <w:spacing w:before="0" w:beforeAutospacing="0" w:after="0" w:afterAutospacing="0" w:line="360" w:lineRule="auto"/>
        <w:rPr>
          <w:b/>
          <w:bCs/>
          <w:sz w:val="21"/>
          <w:szCs w:val="18"/>
        </w:rPr>
      </w:pPr>
    </w:p>
    <w:p w:rsidR="00D958C7" w:rsidRDefault="00D958C7">
      <w:pPr>
        <w:pStyle w:val="ad"/>
        <w:spacing w:before="0" w:beforeAutospacing="0" w:after="0" w:afterAutospacing="0" w:line="360" w:lineRule="auto"/>
        <w:rPr>
          <w:b/>
          <w:bCs/>
          <w:sz w:val="21"/>
          <w:szCs w:val="18"/>
        </w:rPr>
      </w:pPr>
    </w:p>
    <w:p w:rsidR="00D958C7" w:rsidRDefault="00D958C7">
      <w:pPr>
        <w:pStyle w:val="ad"/>
        <w:spacing w:before="0" w:beforeAutospacing="0" w:after="0" w:afterAutospacing="0" w:line="360" w:lineRule="auto"/>
        <w:rPr>
          <w:b/>
          <w:bCs/>
          <w:sz w:val="21"/>
          <w:szCs w:val="18"/>
        </w:rPr>
      </w:pPr>
    </w:p>
    <w:p w:rsidR="00D958C7" w:rsidRDefault="00D958C7">
      <w:pPr>
        <w:pStyle w:val="ad"/>
        <w:spacing w:before="0" w:beforeAutospacing="0" w:after="0" w:afterAutospacing="0" w:line="360" w:lineRule="auto"/>
        <w:rPr>
          <w:b/>
          <w:bCs/>
          <w:sz w:val="21"/>
          <w:szCs w:val="18"/>
        </w:rPr>
      </w:pPr>
    </w:p>
    <w:p w:rsidR="00D958C7" w:rsidRDefault="00D958C7">
      <w:pPr>
        <w:pStyle w:val="ad"/>
        <w:spacing w:before="0" w:beforeAutospacing="0" w:after="0" w:afterAutospacing="0" w:line="360" w:lineRule="auto"/>
        <w:rPr>
          <w:b/>
          <w:bCs/>
          <w:sz w:val="21"/>
          <w:szCs w:val="18"/>
        </w:rPr>
      </w:pPr>
    </w:p>
    <w:p w:rsidR="00D958C7" w:rsidRDefault="00D958C7">
      <w:pPr>
        <w:pStyle w:val="ad"/>
        <w:spacing w:before="0" w:beforeAutospacing="0" w:after="0" w:afterAutospacing="0" w:line="360" w:lineRule="auto"/>
        <w:rPr>
          <w:b/>
          <w:bCs/>
          <w:sz w:val="21"/>
          <w:szCs w:val="18"/>
        </w:rPr>
      </w:pPr>
    </w:p>
    <w:p w:rsidR="00D958C7" w:rsidRDefault="00D958C7">
      <w:pPr>
        <w:pStyle w:val="ad"/>
        <w:spacing w:before="0" w:beforeAutospacing="0" w:after="0" w:afterAutospacing="0" w:line="360" w:lineRule="auto"/>
        <w:rPr>
          <w:b/>
          <w:bCs/>
          <w:sz w:val="21"/>
          <w:szCs w:val="18"/>
        </w:rPr>
      </w:pPr>
    </w:p>
    <w:p w:rsidR="00D958C7" w:rsidRDefault="00D958C7">
      <w:pPr>
        <w:pStyle w:val="ad"/>
        <w:spacing w:before="0" w:beforeAutospacing="0" w:after="0" w:afterAutospacing="0" w:line="360" w:lineRule="auto"/>
        <w:rPr>
          <w:b/>
          <w:bCs/>
          <w:sz w:val="21"/>
          <w:szCs w:val="18"/>
        </w:rPr>
      </w:pPr>
    </w:p>
    <w:p w:rsidR="00D958C7" w:rsidRDefault="00D958C7">
      <w:pPr>
        <w:pStyle w:val="ad"/>
        <w:spacing w:before="0" w:beforeAutospacing="0" w:after="0" w:afterAutospacing="0" w:line="360" w:lineRule="auto"/>
        <w:rPr>
          <w:b/>
          <w:bCs/>
          <w:sz w:val="21"/>
          <w:szCs w:val="18"/>
        </w:rPr>
      </w:pPr>
    </w:p>
    <w:p w:rsidR="00D958C7" w:rsidRDefault="00D958C7">
      <w:pPr>
        <w:pStyle w:val="ad"/>
        <w:spacing w:before="0" w:beforeAutospacing="0" w:after="0" w:afterAutospacing="0" w:line="360" w:lineRule="auto"/>
        <w:rPr>
          <w:b/>
          <w:bCs/>
          <w:sz w:val="21"/>
          <w:szCs w:val="18"/>
        </w:rPr>
      </w:pPr>
    </w:p>
    <w:p w:rsidR="00D958C7" w:rsidRDefault="00D958C7">
      <w:pPr>
        <w:pStyle w:val="ad"/>
        <w:spacing w:before="0" w:beforeAutospacing="0" w:after="0" w:afterAutospacing="0" w:line="360" w:lineRule="auto"/>
        <w:rPr>
          <w:b/>
          <w:bCs/>
          <w:sz w:val="21"/>
          <w:szCs w:val="18"/>
        </w:rPr>
      </w:pPr>
    </w:p>
    <w:p w:rsidR="00D958C7" w:rsidRDefault="00D958C7">
      <w:pPr>
        <w:pStyle w:val="ad"/>
        <w:spacing w:before="0" w:beforeAutospacing="0" w:after="0" w:afterAutospacing="0" w:line="360" w:lineRule="auto"/>
        <w:rPr>
          <w:b/>
          <w:bCs/>
          <w:sz w:val="21"/>
          <w:szCs w:val="18"/>
        </w:rPr>
      </w:pPr>
    </w:p>
    <w:p w:rsidR="00D958C7" w:rsidRDefault="00D958C7">
      <w:pPr>
        <w:pStyle w:val="ad"/>
        <w:spacing w:before="0" w:beforeAutospacing="0" w:after="0" w:afterAutospacing="0" w:line="360" w:lineRule="auto"/>
        <w:rPr>
          <w:b/>
          <w:bCs/>
          <w:sz w:val="21"/>
          <w:szCs w:val="18"/>
        </w:rPr>
      </w:pPr>
    </w:p>
    <w:p w:rsidR="00D958C7" w:rsidRDefault="00701D8E">
      <w:pPr>
        <w:pStyle w:val="1"/>
      </w:pPr>
      <w:bookmarkStart w:id="57" w:name="_Toc4743"/>
      <w:bookmarkStart w:id="58" w:name="_Toc535921113"/>
      <w:r>
        <w:rPr>
          <w:rFonts w:hint="eastAsia"/>
        </w:rPr>
        <w:lastRenderedPageBreak/>
        <w:t>第六部分</w:t>
      </w:r>
      <w:r>
        <w:t xml:space="preserve"> </w:t>
      </w:r>
      <w:r>
        <w:rPr>
          <w:rFonts w:hint="eastAsia"/>
        </w:rPr>
        <w:t>签订合同</w:t>
      </w:r>
      <w:bookmarkEnd w:id="57"/>
      <w:bookmarkEnd w:id="58"/>
    </w:p>
    <w:p w:rsidR="00D958C7" w:rsidRDefault="00D958C7"/>
    <w:p w:rsidR="00D958C7" w:rsidRDefault="00701D8E">
      <w:pPr>
        <w:pStyle w:val="2"/>
      </w:pPr>
      <w:bookmarkStart w:id="59" w:name="_Toc12275"/>
      <w:bookmarkStart w:id="60" w:name="_Toc535921114"/>
      <w:r>
        <w:t>1</w:t>
      </w:r>
      <w:r>
        <w:rPr>
          <w:rFonts w:hint="eastAsia"/>
        </w:rPr>
        <w:t>、签订合同</w:t>
      </w:r>
      <w:bookmarkEnd w:id="59"/>
      <w:bookmarkEnd w:id="60"/>
    </w:p>
    <w:p w:rsidR="00D958C7" w:rsidRDefault="00701D8E">
      <w:pPr>
        <w:pStyle w:val="ad"/>
        <w:spacing w:before="0" w:beforeAutospacing="0" w:after="0" w:afterAutospacing="0" w:line="360" w:lineRule="auto"/>
        <w:ind w:firstLineChars="200" w:firstLine="420"/>
        <w:rPr>
          <w:sz w:val="21"/>
          <w:szCs w:val="18"/>
        </w:rPr>
      </w:pPr>
      <w:r>
        <w:rPr>
          <w:rFonts w:hint="eastAsia"/>
          <w:sz w:val="21"/>
          <w:szCs w:val="18"/>
        </w:rPr>
        <w:t>中标人收到《中标通知书》后，按《中标通知书》中规定的时间地点与买方签订合同</w:t>
      </w:r>
      <w:r>
        <w:rPr>
          <w:rFonts w:hint="eastAsia"/>
          <w:sz w:val="21"/>
          <w:szCs w:val="18"/>
        </w:rPr>
        <w:t>,</w:t>
      </w:r>
      <w:r>
        <w:rPr>
          <w:rFonts w:hint="eastAsia"/>
          <w:sz w:val="21"/>
          <w:szCs w:val="18"/>
        </w:rPr>
        <w:t>逾期或自《中标通知书》发出后超过</w:t>
      </w:r>
      <w:r>
        <w:rPr>
          <w:rFonts w:hint="eastAsia"/>
          <w:sz w:val="21"/>
          <w:szCs w:val="18"/>
        </w:rPr>
        <w:t>15</w:t>
      </w:r>
      <w:r>
        <w:rPr>
          <w:rFonts w:hint="eastAsia"/>
          <w:sz w:val="21"/>
          <w:szCs w:val="18"/>
        </w:rPr>
        <w:t>天未就签署合同事宜达成一致的，视为中标人单方放弃合作。招标书、投标书、评标过程中形成的书面文件均作为签订合同的依据。</w:t>
      </w:r>
    </w:p>
    <w:p w:rsidR="00D958C7" w:rsidRDefault="00701D8E">
      <w:pPr>
        <w:pStyle w:val="2"/>
      </w:pPr>
      <w:bookmarkStart w:id="61" w:name="_Toc24744"/>
      <w:bookmarkStart w:id="62" w:name="_Toc535921115"/>
      <w:r>
        <w:t>2</w:t>
      </w:r>
      <w:r>
        <w:rPr>
          <w:rFonts w:hint="eastAsia"/>
        </w:rPr>
        <w:t>、商务条款和合同内容</w:t>
      </w:r>
      <w:bookmarkEnd w:id="61"/>
      <w:bookmarkEnd w:id="62"/>
    </w:p>
    <w:p w:rsidR="00D958C7" w:rsidRDefault="00701D8E">
      <w:pPr>
        <w:pStyle w:val="ad"/>
        <w:spacing w:before="0" w:beforeAutospacing="0" w:after="0" w:afterAutospacing="0" w:line="360" w:lineRule="auto"/>
        <w:ind w:firstLineChars="200" w:firstLine="420"/>
        <w:rPr>
          <w:sz w:val="21"/>
          <w:szCs w:val="18"/>
        </w:rPr>
      </w:pPr>
      <w:r>
        <w:rPr>
          <w:rFonts w:hint="eastAsia"/>
          <w:sz w:val="21"/>
          <w:szCs w:val="18"/>
        </w:rPr>
        <w:t>投标人应对商务条款和技术要求做出明确回应，除非在投标文件中明确说明不接受合同全部或部分（若有）条款，否则视为接受合同条款。（双方可在后续进一步协商合同具体条款，以双方签订内容为准）。</w:t>
      </w:r>
    </w:p>
    <w:p w:rsidR="00D958C7" w:rsidRDefault="00D958C7">
      <w:pPr>
        <w:pStyle w:val="ad"/>
        <w:spacing w:before="0" w:beforeAutospacing="0" w:after="0" w:afterAutospacing="0" w:line="360" w:lineRule="auto"/>
        <w:ind w:left="360"/>
        <w:rPr>
          <w:sz w:val="21"/>
          <w:szCs w:val="18"/>
          <w:u w:val="single"/>
        </w:rPr>
      </w:pPr>
    </w:p>
    <w:sectPr w:rsidR="00D958C7">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01D8E">
      <w:r>
        <w:separator/>
      </w:r>
    </w:p>
  </w:endnote>
  <w:endnote w:type="continuationSeparator" w:id="0">
    <w:p w:rsidR="00000000" w:rsidRDefault="0070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楷体_GB2312">
    <w:altName w:val="楷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长城仿宋">
    <w:altName w:val="黑体"/>
    <w:charset w:val="86"/>
    <w:family w:val="modern"/>
    <w:pitch w:val="default"/>
    <w:sig w:usb0="00000000" w:usb1="00000000" w:usb2="00000010" w:usb3="00000000" w:csb0="00040000" w:csb1="00000000"/>
  </w:font>
  <w:font w:name="华文新魏">
    <w:altName w:val="宋体"/>
    <w:panose1 w:val="02010800040101010101"/>
    <w:charset w:val="86"/>
    <w:family w:val="auto"/>
    <w:pitch w:val="variable"/>
    <w:sig w:usb0="00000001" w:usb1="080F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华文细黑">
    <w:altName w:val="微软雅黑"/>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999793"/>
    </w:sdtPr>
    <w:sdtEndPr/>
    <w:sdtContent>
      <w:p w:rsidR="00D958C7" w:rsidRDefault="00701D8E">
        <w:pPr>
          <w:pStyle w:val="ab"/>
          <w:jc w:val="center"/>
        </w:pPr>
        <w:r>
          <w:fldChar w:fldCharType="begin"/>
        </w:r>
        <w:r>
          <w:instrText>PAGE   \* MERGEFORMAT</w:instrText>
        </w:r>
        <w:r>
          <w:fldChar w:fldCharType="separate"/>
        </w:r>
        <w:r w:rsidRPr="00701D8E">
          <w:rPr>
            <w:noProof/>
            <w:lang w:val="zh-CN"/>
          </w:rPr>
          <w:t>25</w:t>
        </w:r>
        <w:r>
          <w:fldChar w:fldCharType="end"/>
        </w:r>
      </w:p>
    </w:sdtContent>
  </w:sdt>
  <w:p w:rsidR="00D958C7" w:rsidRDefault="00D958C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01D8E">
      <w:r>
        <w:separator/>
      </w:r>
    </w:p>
  </w:footnote>
  <w:footnote w:type="continuationSeparator" w:id="0">
    <w:p w:rsidR="00000000" w:rsidRDefault="00701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BB0B5C"/>
    <w:multiLevelType w:val="multilevel"/>
    <w:tmpl w:val="ADBB0B5C"/>
    <w:lvl w:ilvl="0">
      <w:start w:val="11"/>
      <w:numFmt w:val="decimal"/>
      <w:lvlText w:val="%1."/>
      <w:lvlJc w:val="left"/>
      <w:pPr>
        <w:ind w:left="425" w:hanging="425"/>
      </w:pPr>
      <w:rPr>
        <w:rFonts w:ascii="宋体" w:eastAsia="宋体" w:hAnsi="宋体" w:cs="宋体" w:hint="default"/>
      </w:rPr>
    </w:lvl>
    <w:lvl w:ilvl="1">
      <w:start w:val="1"/>
      <w:numFmt w:val="decimal"/>
      <w:lvlText w:val="%1.%2."/>
      <w:lvlJc w:val="left"/>
      <w:pPr>
        <w:ind w:left="879" w:hanging="453"/>
      </w:pPr>
      <w:rPr>
        <w:rFonts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1">
    <w:nsid w:val="03EF3E0B"/>
    <w:multiLevelType w:val="singleLevel"/>
    <w:tmpl w:val="03EF3E0B"/>
    <w:lvl w:ilvl="0">
      <w:start w:val="6"/>
      <w:numFmt w:val="decimal"/>
      <w:lvlText w:val="(%1)"/>
      <w:lvlJc w:val="left"/>
      <w:pPr>
        <w:tabs>
          <w:tab w:val="left" w:pos="420"/>
        </w:tabs>
        <w:ind w:left="425" w:hanging="425"/>
      </w:pPr>
      <w:rPr>
        <w:rFonts w:hint="default"/>
      </w:rPr>
    </w:lvl>
  </w:abstractNum>
  <w:abstractNum w:abstractNumId="2">
    <w:nsid w:val="07267D55"/>
    <w:multiLevelType w:val="multilevel"/>
    <w:tmpl w:val="07267D55"/>
    <w:lvl w:ilvl="0">
      <w:start w:val="2"/>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decimal"/>
      <w:lvlText w:val="（%3）"/>
      <w:lvlJc w:val="left"/>
      <w:pPr>
        <w:tabs>
          <w:tab w:val="left" w:pos="1785"/>
        </w:tabs>
        <w:ind w:left="1785" w:hanging="945"/>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9621C5A"/>
    <w:multiLevelType w:val="multilevel"/>
    <w:tmpl w:val="09621C5A"/>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B6856AC"/>
    <w:multiLevelType w:val="multilevel"/>
    <w:tmpl w:val="0B6856AC"/>
    <w:lvl w:ilvl="0">
      <w:start w:val="1"/>
      <w:numFmt w:val="decimal"/>
      <w:lvlText w:val="%1、"/>
      <w:lvlJc w:val="left"/>
      <w:pPr>
        <w:tabs>
          <w:tab w:val="left" w:pos="360"/>
        </w:tabs>
        <w:ind w:left="360" w:hanging="360"/>
      </w:pPr>
      <w:rPr>
        <w:rFonts w:hint="eastAsia"/>
      </w:rPr>
    </w:lvl>
    <w:lvl w:ilvl="1">
      <w:start w:val="1"/>
      <w:numFmt w:val="japaneseCounting"/>
      <w:lvlText w:val="（%2）"/>
      <w:lvlJc w:val="left"/>
      <w:pPr>
        <w:tabs>
          <w:tab w:val="left" w:pos="1140"/>
        </w:tabs>
        <w:ind w:left="1140" w:hanging="720"/>
      </w:pPr>
      <w:rPr>
        <w:rFonts w:hint="eastAsia"/>
      </w:rPr>
    </w:lvl>
    <w:lvl w:ilvl="2">
      <w:start w:val="1"/>
      <w:numFmt w:val="decimal"/>
      <w:lvlText w:val="（%3）"/>
      <w:lvlJc w:val="left"/>
      <w:pPr>
        <w:tabs>
          <w:tab w:val="left" w:pos="1288"/>
        </w:tabs>
        <w:ind w:left="1288"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D6B02D1"/>
    <w:multiLevelType w:val="multilevel"/>
    <w:tmpl w:val="0D6B02D1"/>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F461977"/>
    <w:multiLevelType w:val="multilevel"/>
    <w:tmpl w:val="0F461977"/>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27B45208"/>
    <w:multiLevelType w:val="multilevel"/>
    <w:tmpl w:val="27B45208"/>
    <w:lvl w:ilvl="0">
      <w:start w:val="1"/>
      <w:numFmt w:val="decimal"/>
      <w:lvlText w:val="%1)"/>
      <w:lvlJc w:val="left"/>
      <w:pPr>
        <w:tabs>
          <w:tab w:val="left" w:pos="2040"/>
        </w:tabs>
        <w:ind w:left="2040" w:hanging="420"/>
      </w:pPr>
      <w:rPr>
        <w:rFonts w:hint="default"/>
      </w:rPr>
    </w:lvl>
    <w:lvl w:ilvl="1">
      <w:start w:val="1"/>
      <w:numFmt w:val="bullet"/>
      <w:lvlText w:val=""/>
      <w:lvlJc w:val="left"/>
      <w:pPr>
        <w:tabs>
          <w:tab w:val="left" w:pos="1200"/>
        </w:tabs>
        <w:ind w:left="1200" w:hanging="420"/>
      </w:pPr>
      <w:rPr>
        <w:rFonts w:ascii="Wingdings" w:hAnsi="Wingdings" w:hint="default"/>
      </w:rPr>
    </w:lvl>
    <w:lvl w:ilvl="2">
      <w:start w:val="1"/>
      <w:numFmt w:val="bullet"/>
      <w:lvlText w:val=""/>
      <w:lvlJc w:val="left"/>
      <w:pPr>
        <w:tabs>
          <w:tab w:val="left" w:pos="1620"/>
        </w:tabs>
        <w:ind w:left="1620" w:hanging="420"/>
      </w:pPr>
      <w:rPr>
        <w:rFonts w:ascii="Wingdings" w:hAnsi="Wingdings" w:hint="default"/>
      </w:rPr>
    </w:lvl>
    <w:lvl w:ilvl="3">
      <w:start w:val="1"/>
      <w:numFmt w:val="bullet"/>
      <w:lvlText w:val=""/>
      <w:lvlJc w:val="left"/>
      <w:pPr>
        <w:tabs>
          <w:tab w:val="left" w:pos="2040"/>
        </w:tabs>
        <w:ind w:left="2040" w:hanging="420"/>
      </w:pPr>
      <w:rPr>
        <w:rFonts w:ascii="Wingdings" w:hAnsi="Wingdings" w:hint="default"/>
      </w:rPr>
    </w:lvl>
    <w:lvl w:ilvl="4">
      <w:start w:val="1"/>
      <w:numFmt w:val="bullet"/>
      <w:lvlText w:val=""/>
      <w:lvlJc w:val="left"/>
      <w:pPr>
        <w:tabs>
          <w:tab w:val="left" w:pos="2460"/>
        </w:tabs>
        <w:ind w:left="2460" w:hanging="420"/>
      </w:pPr>
      <w:rPr>
        <w:rFonts w:ascii="Wingdings" w:hAnsi="Wingdings" w:hint="default"/>
      </w:rPr>
    </w:lvl>
    <w:lvl w:ilvl="5">
      <w:start w:val="1"/>
      <w:numFmt w:val="bullet"/>
      <w:lvlText w:val=""/>
      <w:lvlJc w:val="left"/>
      <w:pPr>
        <w:tabs>
          <w:tab w:val="left" w:pos="2880"/>
        </w:tabs>
        <w:ind w:left="2880" w:hanging="420"/>
      </w:pPr>
      <w:rPr>
        <w:rFonts w:ascii="Wingdings" w:hAnsi="Wingdings" w:hint="default"/>
      </w:rPr>
    </w:lvl>
    <w:lvl w:ilvl="6">
      <w:start w:val="1"/>
      <w:numFmt w:val="bullet"/>
      <w:lvlText w:val=""/>
      <w:lvlJc w:val="left"/>
      <w:pPr>
        <w:tabs>
          <w:tab w:val="left" w:pos="3300"/>
        </w:tabs>
        <w:ind w:left="3300" w:hanging="420"/>
      </w:pPr>
      <w:rPr>
        <w:rFonts w:ascii="Wingdings" w:hAnsi="Wingdings" w:hint="default"/>
      </w:rPr>
    </w:lvl>
    <w:lvl w:ilvl="7">
      <w:start w:val="1"/>
      <w:numFmt w:val="bullet"/>
      <w:lvlText w:val=""/>
      <w:lvlJc w:val="left"/>
      <w:pPr>
        <w:tabs>
          <w:tab w:val="left" w:pos="3720"/>
        </w:tabs>
        <w:ind w:left="3720" w:hanging="420"/>
      </w:pPr>
      <w:rPr>
        <w:rFonts w:ascii="Wingdings" w:hAnsi="Wingdings" w:hint="default"/>
      </w:rPr>
    </w:lvl>
    <w:lvl w:ilvl="8">
      <w:start w:val="1"/>
      <w:numFmt w:val="bullet"/>
      <w:lvlText w:val=""/>
      <w:lvlJc w:val="left"/>
      <w:pPr>
        <w:tabs>
          <w:tab w:val="left" w:pos="4140"/>
        </w:tabs>
        <w:ind w:left="4140" w:hanging="420"/>
      </w:pPr>
      <w:rPr>
        <w:rFonts w:ascii="Wingdings" w:hAnsi="Wingdings" w:hint="default"/>
      </w:rPr>
    </w:lvl>
  </w:abstractNum>
  <w:abstractNum w:abstractNumId="8">
    <w:nsid w:val="2B4B1558"/>
    <w:multiLevelType w:val="multilevel"/>
    <w:tmpl w:val="2B4B1558"/>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3A0E795F"/>
    <w:multiLevelType w:val="multilevel"/>
    <w:tmpl w:val="3A0E795F"/>
    <w:lvl w:ilvl="0">
      <w:start w:val="1"/>
      <w:numFmt w:val="decimal"/>
      <w:lvlText w:val="（%1）"/>
      <w:lvlJc w:val="left"/>
      <w:pPr>
        <w:tabs>
          <w:tab w:val="left" w:pos="945"/>
        </w:tabs>
        <w:ind w:left="945" w:hanging="945"/>
      </w:pPr>
      <w:rPr>
        <w:rFonts w:hint="default"/>
      </w:rPr>
    </w:lvl>
    <w:lvl w:ilvl="1">
      <w:start w:val="1"/>
      <w:numFmt w:val="bullet"/>
      <w:lvlText w:val=""/>
      <w:lvlJc w:val="left"/>
      <w:pPr>
        <w:tabs>
          <w:tab w:val="left" w:pos="420"/>
        </w:tabs>
        <w:ind w:left="420" w:hanging="420"/>
      </w:pPr>
      <w:rPr>
        <w:rFonts w:ascii="Wingdings" w:hAnsi="Wingdings" w:hint="default"/>
      </w:rPr>
    </w:lvl>
    <w:lvl w:ilvl="2">
      <w:start w:val="1"/>
      <w:numFmt w:val="decimal"/>
      <w:lvlText w:val="（%3）"/>
      <w:lvlJc w:val="left"/>
      <w:pPr>
        <w:tabs>
          <w:tab w:val="left" w:pos="1365"/>
        </w:tabs>
        <w:ind w:left="1365" w:hanging="945"/>
      </w:pPr>
      <w:rPr>
        <w:rFonts w:hint="eastAsia"/>
      </w:rPr>
    </w:lvl>
    <w:lvl w:ilvl="3">
      <w:start w:val="1"/>
      <w:numFmt w:val="bullet"/>
      <w:lvlText w:val=""/>
      <w:lvlJc w:val="left"/>
      <w:pPr>
        <w:tabs>
          <w:tab w:val="left" w:pos="1260"/>
        </w:tabs>
        <w:ind w:left="1260" w:hanging="420"/>
      </w:pPr>
      <w:rPr>
        <w:rFonts w:ascii="Wingdings" w:hAnsi="Wingdings" w:hint="default"/>
      </w:r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10">
    <w:nsid w:val="3E017B65"/>
    <w:multiLevelType w:val="multilevel"/>
    <w:tmpl w:val="3E017B65"/>
    <w:lvl w:ilvl="0">
      <w:start w:val="1"/>
      <w:numFmt w:val="decimal"/>
      <w:lvlText w:val="%1)"/>
      <w:lvlJc w:val="left"/>
      <w:pPr>
        <w:tabs>
          <w:tab w:val="left" w:pos="2040"/>
        </w:tabs>
        <w:ind w:left="2040" w:hanging="420"/>
      </w:pPr>
      <w:rPr>
        <w:rFonts w:hint="default"/>
      </w:rPr>
    </w:lvl>
    <w:lvl w:ilvl="1">
      <w:start w:val="1"/>
      <w:numFmt w:val="bullet"/>
      <w:lvlText w:val=""/>
      <w:lvlJc w:val="left"/>
      <w:pPr>
        <w:tabs>
          <w:tab w:val="left" w:pos="1200"/>
        </w:tabs>
        <w:ind w:left="1200" w:hanging="420"/>
      </w:pPr>
      <w:rPr>
        <w:rFonts w:ascii="Wingdings" w:hAnsi="Wingdings" w:hint="default"/>
      </w:rPr>
    </w:lvl>
    <w:lvl w:ilvl="2">
      <w:start w:val="1"/>
      <w:numFmt w:val="bullet"/>
      <w:lvlText w:val=""/>
      <w:lvlJc w:val="left"/>
      <w:pPr>
        <w:tabs>
          <w:tab w:val="left" w:pos="1620"/>
        </w:tabs>
        <w:ind w:left="1620" w:hanging="420"/>
      </w:pPr>
      <w:rPr>
        <w:rFonts w:ascii="Wingdings" w:hAnsi="Wingdings" w:hint="default"/>
      </w:rPr>
    </w:lvl>
    <w:lvl w:ilvl="3">
      <w:start w:val="1"/>
      <w:numFmt w:val="bullet"/>
      <w:lvlText w:val=""/>
      <w:lvlJc w:val="left"/>
      <w:pPr>
        <w:tabs>
          <w:tab w:val="left" w:pos="2040"/>
        </w:tabs>
        <w:ind w:left="2040" w:hanging="420"/>
      </w:pPr>
      <w:rPr>
        <w:rFonts w:ascii="Wingdings" w:hAnsi="Wingdings" w:hint="default"/>
      </w:rPr>
    </w:lvl>
    <w:lvl w:ilvl="4">
      <w:start w:val="1"/>
      <w:numFmt w:val="bullet"/>
      <w:lvlText w:val=""/>
      <w:lvlJc w:val="left"/>
      <w:pPr>
        <w:tabs>
          <w:tab w:val="left" w:pos="2460"/>
        </w:tabs>
        <w:ind w:left="2460" w:hanging="420"/>
      </w:pPr>
      <w:rPr>
        <w:rFonts w:ascii="Wingdings" w:hAnsi="Wingdings" w:hint="default"/>
      </w:rPr>
    </w:lvl>
    <w:lvl w:ilvl="5">
      <w:start w:val="1"/>
      <w:numFmt w:val="bullet"/>
      <w:lvlText w:val=""/>
      <w:lvlJc w:val="left"/>
      <w:pPr>
        <w:tabs>
          <w:tab w:val="left" w:pos="2880"/>
        </w:tabs>
        <w:ind w:left="2880" w:hanging="420"/>
      </w:pPr>
      <w:rPr>
        <w:rFonts w:ascii="Wingdings" w:hAnsi="Wingdings" w:hint="default"/>
      </w:rPr>
    </w:lvl>
    <w:lvl w:ilvl="6">
      <w:start w:val="1"/>
      <w:numFmt w:val="bullet"/>
      <w:lvlText w:val=""/>
      <w:lvlJc w:val="left"/>
      <w:pPr>
        <w:tabs>
          <w:tab w:val="left" w:pos="3300"/>
        </w:tabs>
        <w:ind w:left="3300" w:hanging="420"/>
      </w:pPr>
      <w:rPr>
        <w:rFonts w:ascii="Wingdings" w:hAnsi="Wingdings" w:hint="default"/>
      </w:rPr>
    </w:lvl>
    <w:lvl w:ilvl="7">
      <w:start w:val="1"/>
      <w:numFmt w:val="bullet"/>
      <w:lvlText w:val=""/>
      <w:lvlJc w:val="left"/>
      <w:pPr>
        <w:tabs>
          <w:tab w:val="left" w:pos="3720"/>
        </w:tabs>
        <w:ind w:left="3720" w:hanging="420"/>
      </w:pPr>
      <w:rPr>
        <w:rFonts w:ascii="Wingdings" w:hAnsi="Wingdings" w:hint="default"/>
      </w:rPr>
    </w:lvl>
    <w:lvl w:ilvl="8">
      <w:start w:val="1"/>
      <w:numFmt w:val="bullet"/>
      <w:lvlText w:val=""/>
      <w:lvlJc w:val="left"/>
      <w:pPr>
        <w:tabs>
          <w:tab w:val="left" w:pos="4140"/>
        </w:tabs>
        <w:ind w:left="4140" w:hanging="420"/>
      </w:pPr>
      <w:rPr>
        <w:rFonts w:ascii="Wingdings" w:hAnsi="Wingdings" w:hint="default"/>
      </w:rPr>
    </w:lvl>
  </w:abstractNum>
  <w:abstractNum w:abstractNumId="11">
    <w:nsid w:val="47CA563B"/>
    <w:multiLevelType w:val="multilevel"/>
    <w:tmpl w:val="47CA563B"/>
    <w:lvl w:ilvl="0">
      <w:start w:val="1"/>
      <w:numFmt w:val="decimal"/>
      <w:lvlText w:val="%1."/>
      <w:lvlJc w:val="left"/>
      <w:pPr>
        <w:tabs>
          <w:tab w:val="left" w:pos="420"/>
        </w:tabs>
        <w:ind w:left="420" w:hanging="420"/>
      </w:pPr>
    </w:lvl>
    <w:lvl w:ilvl="1">
      <w:start w:val="1"/>
      <w:numFmt w:val="decimal"/>
      <w:lvlText w:val="%2、"/>
      <w:lvlJc w:val="left"/>
      <w:pPr>
        <w:tabs>
          <w:tab w:val="left" w:pos="780"/>
        </w:tabs>
        <w:ind w:left="780" w:hanging="360"/>
      </w:pPr>
      <w:rPr>
        <w:rFonts w:hint="eastAsia"/>
      </w:rPr>
    </w:lvl>
    <w:lvl w:ilvl="2">
      <w:start w:val="1"/>
      <w:numFmt w:val="decimal"/>
      <w:lvlText w:val="（%3）"/>
      <w:lvlJc w:val="left"/>
      <w:pPr>
        <w:tabs>
          <w:tab w:val="left" w:pos="1560"/>
        </w:tabs>
        <w:ind w:left="1560"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51BC5111"/>
    <w:multiLevelType w:val="multilevel"/>
    <w:tmpl w:val="51BC5111"/>
    <w:lvl w:ilvl="0">
      <w:start w:val="1"/>
      <w:numFmt w:val="decimal"/>
      <w:lvlText w:val="（%1）"/>
      <w:lvlJc w:val="left"/>
      <w:pPr>
        <w:tabs>
          <w:tab w:val="left" w:pos="1142"/>
        </w:tabs>
        <w:ind w:left="1142" w:hanging="720"/>
      </w:pPr>
      <w:rPr>
        <w:rFonts w:hint="eastAsia"/>
      </w:rPr>
    </w:lvl>
    <w:lvl w:ilvl="1">
      <w:start w:val="1"/>
      <w:numFmt w:val="lowerLetter"/>
      <w:lvlText w:val="%2)"/>
      <w:lvlJc w:val="left"/>
      <w:pPr>
        <w:tabs>
          <w:tab w:val="left" w:pos="1262"/>
        </w:tabs>
        <w:ind w:left="1262" w:hanging="420"/>
      </w:pPr>
    </w:lvl>
    <w:lvl w:ilvl="2">
      <w:start w:val="1"/>
      <w:numFmt w:val="lowerRoman"/>
      <w:lvlText w:val="%3."/>
      <w:lvlJc w:val="right"/>
      <w:pPr>
        <w:tabs>
          <w:tab w:val="left" w:pos="1682"/>
        </w:tabs>
        <w:ind w:left="1682" w:hanging="420"/>
      </w:pPr>
    </w:lvl>
    <w:lvl w:ilvl="3">
      <w:start w:val="1"/>
      <w:numFmt w:val="decimal"/>
      <w:lvlText w:val="%4."/>
      <w:lvlJc w:val="left"/>
      <w:pPr>
        <w:tabs>
          <w:tab w:val="left" w:pos="2102"/>
        </w:tabs>
        <w:ind w:left="2102" w:hanging="420"/>
      </w:pPr>
    </w:lvl>
    <w:lvl w:ilvl="4">
      <w:start w:val="1"/>
      <w:numFmt w:val="lowerLetter"/>
      <w:lvlText w:val="%5)"/>
      <w:lvlJc w:val="left"/>
      <w:pPr>
        <w:tabs>
          <w:tab w:val="left" w:pos="2522"/>
        </w:tabs>
        <w:ind w:left="2522" w:hanging="420"/>
      </w:pPr>
    </w:lvl>
    <w:lvl w:ilvl="5">
      <w:start w:val="1"/>
      <w:numFmt w:val="lowerRoman"/>
      <w:lvlText w:val="%6."/>
      <w:lvlJc w:val="right"/>
      <w:pPr>
        <w:tabs>
          <w:tab w:val="left" w:pos="2942"/>
        </w:tabs>
        <w:ind w:left="2942" w:hanging="420"/>
      </w:pPr>
    </w:lvl>
    <w:lvl w:ilvl="6">
      <w:start w:val="1"/>
      <w:numFmt w:val="decimal"/>
      <w:lvlText w:val="%7."/>
      <w:lvlJc w:val="left"/>
      <w:pPr>
        <w:tabs>
          <w:tab w:val="left" w:pos="3362"/>
        </w:tabs>
        <w:ind w:left="3362" w:hanging="420"/>
      </w:pPr>
    </w:lvl>
    <w:lvl w:ilvl="7">
      <w:start w:val="1"/>
      <w:numFmt w:val="lowerLetter"/>
      <w:lvlText w:val="%8)"/>
      <w:lvlJc w:val="left"/>
      <w:pPr>
        <w:tabs>
          <w:tab w:val="left" w:pos="3782"/>
        </w:tabs>
        <w:ind w:left="3782" w:hanging="420"/>
      </w:pPr>
    </w:lvl>
    <w:lvl w:ilvl="8">
      <w:start w:val="1"/>
      <w:numFmt w:val="lowerRoman"/>
      <w:lvlText w:val="%9."/>
      <w:lvlJc w:val="right"/>
      <w:pPr>
        <w:tabs>
          <w:tab w:val="left" w:pos="4202"/>
        </w:tabs>
        <w:ind w:left="4202" w:hanging="420"/>
      </w:pPr>
    </w:lvl>
  </w:abstractNum>
  <w:abstractNum w:abstractNumId="13">
    <w:nsid w:val="54AC1FA4"/>
    <w:multiLevelType w:val="multilevel"/>
    <w:tmpl w:val="54AC1FA4"/>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1365"/>
        </w:tabs>
        <w:ind w:left="1365" w:hanging="94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5CA26C01"/>
    <w:multiLevelType w:val="multilevel"/>
    <w:tmpl w:val="5CA26C01"/>
    <w:lvl w:ilvl="0">
      <w:start w:val="1"/>
      <w:numFmt w:val="decimal"/>
      <w:lvlText w:val="%1)"/>
      <w:lvlJc w:val="left"/>
      <w:pPr>
        <w:tabs>
          <w:tab w:val="left" w:pos="2040"/>
        </w:tabs>
        <w:ind w:left="2040" w:hanging="420"/>
      </w:pPr>
      <w:rPr>
        <w:rFonts w:hint="default"/>
      </w:rPr>
    </w:lvl>
    <w:lvl w:ilvl="1">
      <w:start w:val="1"/>
      <w:numFmt w:val="bullet"/>
      <w:lvlText w:val=""/>
      <w:lvlJc w:val="left"/>
      <w:pPr>
        <w:tabs>
          <w:tab w:val="left" w:pos="1200"/>
        </w:tabs>
        <w:ind w:left="1200" w:hanging="420"/>
      </w:pPr>
      <w:rPr>
        <w:rFonts w:ascii="Wingdings" w:hAnsi="Wingdings" w:hint="default"/>
      </w:rPr>
    </w:lvl>
    <w:lvl w:ilvl="2">
      <w:start w:val="1"/>
      <w:numFmt w:val="bullet"/>
      <w:lvlText w:val=""/>
      <w:lvlJc w:val="left"/>
      <w:pPr>
        <w:tabs>
          <w:tab w:val="left" w:pos="1620"/>
        </w:tabs>
        <w:ind w:left="1620" w:hanging="420"/>
      </w:pPr>
      <w:rPr>
        <w:rFonts w:ascii="Wingdings" w:hAnsi="Wingdings" w:hint="default"/>
      </w:rPr>
    </w:lvl>
    <w:lvl w:ilvl="3">
      <w:start w:val="1"/>
      <w:numFmt w:val="bullet"/>
      <w:lvlText w:val=""/>
      <w:lvlJc w:val="left"/>
      <w:pPr>
        <w:tabs>
          <w:tab w:val="left" w:pos="2040"/>
        </w:tabs>
        <w:ind w:left="2040" w:hanging="420"/>
      </w:pPr>
      <w:rPr>
        <w:rFonts w:ascii="Wingdings" w:hAnsi="Wingdings" w:hint="default"/>
      </w:rPr>
    </w:lvl>
    <w:lvl w:ilvl="4">
      <w:start w:val="1"/>
      <w:numFmt w:val="bullet"/>
      <w:lvlText w:val=""/>
      <w:lvlJc w:val="left"/>
      <w:pPr>
        <w:tabs>
          <w:tab w:val="left" w:pos="2460"/>
        </w:tabs>
        <w:ind w:left="2460" w:hanging="420"/>
      </w:pPr>
      <w:rPr>
        <w:rFonts w:ascii="Wingdings" w:hAnsi="Wingdings" w:hint="default"/>
      </w:rPr>
    </w:lvl>
    <w:lvl w:ilvl="5">
      <w:start w:val="1"/>
      <w:numFmt w:val="bullet"/>
      <w:lvlText w:val=""/>
      <w:lvlJc w:val="left"/>
      <w:pPr>
        <w:tabs>
          <w:tab w:val="left" w:pos="2880"/>
        </w:tabs>
        <w:ind w:left="2880" w:hanging="420"/>
      </w:pPr>
      <w:rPr>
        <w:rFonts w:ascii="Wingdings" w:hAnsi="Wingdings" w:hint="default"/>
      </w:rPr>
    </w:lvl>
    <w:lvl w:ilvl="6">
      <w:start w:val="1"/>
      <w:numFmt w:val="bullet"/>
      <w:lvlText w:val=""/>
      <w:lvlJc w:val="left"/>
      <w:pPr>
        <w:tabs>
          <w:tab w:val="left" w:pos="3300"/>
        </w:tabs>
        <w:ind w:left="3300" w:hanging="420"/>
      </w:pPr>
      <w:rPr>
        <w:rFonts w:ascii="Wingdings" w:hAnsi="Wingdings" w:hint="default"/>
      </w:rPr>
    </w:lvl>
    <w:lvl w:ilvl="7">
      <w:start w:val="1"/>
      <w:numFmt w:val="bullet"/>
      <w:lvlText w:val=""/>
      <w:lvlJc w:val="left"/>
      <w:pPr>
        <w:tabs>
          <w:tab w:val="left" w:pos="3720"/>
        </w:tabs>
        <w:ind w:left="3720" w:hanging="420"/>
      </w:pPr>
      <w:rPr>
        <w:rFonts w:ascii="Wingdings" w:hAnsi="Wingdings" w:hint="default"/>
      </w:rPr>
    </w:lvl>
    <w:lvl w:ilvl="8">
      <w:start w:val="1"/>
      <w:numFmt w:val="bullet"/>
      <w:lvlText w:val=""/>
      <w:lvlJc w:val="left"/>
      <w:pPr>
        <w:tabs>
          <w:tab w:val="left" w:pos="4140"/>
        </w:tabs>
        <w:ind w:left="4140" w:hanging="420"/>
      </w:pPr>
      <w:rPr>
        <w:rFonts w:ascii="Wingdings" w:hAnsi="Wingdings" w:hint="default"/>
      </w:rPr>
    </w:lvl>
  </w:abstractNum>
  <w:abstractNum w:abstractNumId="15">
    <w:nsid w:val="60A0283E"/>
    <w:multiLevelType w:val="multilevel"/>
    <w:tmpl w:val="60A0283E"/>
    <w:lvl w:ilvl="0">
      <w:start w:val="1"/>
      <w:numFmt w:val="decimal"/>
      <w:lvlText w:val="（%1）"/>
      <w:lvlJc w:val="left"/>
      <w:pPr>
        <w:tabs>
          <w:tab w:val="left" w:pos="1560"/>
        </w:tabs>
        <w:ind w:left="1560" w:hanging="720"/>
      </w:pPr>
      <w:rPr>
        <w:rFonts w:hint="eastAsia"/>
      </w:rPr>
    </w:lvl>
    <w:lvl w:ilvl="1">
      <w:start w:val="1"/>
      <w:numFmt w:val="decimal"/>
      <w:lvlText w:val="%2、"/>
      <w:lvlJc w:val="left"/>
      <w:pPr>
        <w:tabs>
          <w:tab w:val="left" w:pos="1560"/>
        </w:tabs>
        <w:ind w:left="1560" w:hanging="720"/>
      </w:pPr>
      <w:rPr>
        <w:rFonts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6">
    <w:nsid w:val="6D423C14"/>
    <w:multiLevelType w:val="multilevel"/>
    <w:tmpl w:val="6D423C14"/>
    <w:lvl w:ilvl="0">
      <w:start w:val="1"/>
      <w:numFmt w:val="decimal"/>
      <w:lvlText w:val="（%1）"/>
      <w:lvlJc w:val="left"/>
      <w:pPr>
        <w:tabs>
          <w:tab w:val="left" w:pos="945"/>
        </w:tabs>
        <w:ind w:left="945" w:hanging="945"/>
      </w:pPr>
      <w:rPr>
        <w:rFonts w:hint="eastAsia"/>
      </w:rPr>
    </w:lvl>
    <w:lvl w:ilvl="1">
      <w:start w:val="1"/>
      <w:numFmt w:val="lowerLetter"/>
      <w:lvlText w:val="%2)"/>
      <w:lvlJc w:val="left"/>
      <w:pPr>
        <w:tabs>
          <w:tab w:val="left" w:pos="0"/>
        </w:tabs>
        <w:ind w:left="0" w:hanging="420"/>
      </w:pPr>
    </w:lvl>
    <w:lvl w:ilvl="2">
      <w:start w:val="1"/>
      <w:numFmt w:val="lowerRoman"/>
      <w:lvlText w:val="%3."/>
      <w:lvlJc w:val="right"/>
      <w:pPr>
        <w:tabs>
          <w:tab w:val="left" w:pos="420"/>
        </w:tabs>
        <w:ind w:left="420" w:hanging="420"/>
      </w:pPr>
    </w:lvl>
    <w:lvl w:ilvl="3">
      <w:start w:val="1"/>
      <w:numFmt w:val="decimal"/>
      <w:lvlText w:val="%4."/>
      <w:lvlJc w:val="left"/>
      <w:pPr>
        <w:tabs>
          <w:tab w:val="left" w:pos="840"/>
        </w:tabs>
        <w:ind w:left="840" w:hanging="420"/>
      </w:pPr>
    </w:lvl>
    <w:lvl w:ilvl="4">
      <w:start w:val="1"/>
      <w:numFmt w:val="lowerLetter"/>
      <w:lvlText w:val="%5)"/>
      <w:lvlJc w:val="left"/>
      <w:pPr>
        <w:tabs>
          <w:tab w:val="left" w:pos="1260"/>
        </w:tabs>
        <w:ind w:left="1260" w:hanging="420"/>
      </w:pPr>
    </w:lvl>
    <w:lvl w:ilvl="5">
      <w:start w:val="1"/>
      <w:numFmt w:val="lowerRoman"/>
      <w:lvlText w:val="%6."/>
      <w:lvlJc w:val="right"/>
      <w:pPr>
        <w:tabs>
          <w:tab w:val="left" w:pos="1680"/>
        </w:tabs>
        <w:ind w:left="1680" w:hanging="420"/>
      </w:pPr>
    </w:lvl>
    <w:lvl w:ilvl="6">
      <w:start w:val="1"/>
      <w:numFmt w:val="decimal"/>
      <w:lvlText w:val="%7."/>
      <w:lvlJc w:val="left"/>
      <w:pPr>
        <w:tabs>
          <w:tab w:val="left" w:pos="2100"/>
        </w:tabs>
        <w:ind w:left="2100" w:hanging="420"/>
      </w:pPr>
    </w:lvl>
    <w:lvl w:ilvl="7">
      <w:start w:val="1"/>
      <w:numFmt w:val="lowerLetter"/>
      <w:lvlText w:val="%8)"/>
      <w:lvlJc w:val="left"/>
      <w:pPr>
        <w:tabs>
          <w:tab w:val="left" w:pos="2520"/>
        </w:tabs>
        <w:ind w:left="2520" w:hanging="420"/>
      </w:pPr>
    </w:lvl>
    <w:lvl w:ilvl="8">
      <w:start w:val="1"/>
      <w:numFmt w:val="lowerRoman"/>
      <w:lvlText w:val="%9."/>
      <w:lvlJc w:val="right"/>
      <w:pPr>
        <w:tabs>
          <w:tab w:val="left" w:pos="2940"/>
        </w:tabs>
        <w:ind w:left="2940" w:hanging="420"/>
      </w:pPr>
    </w:lvl>
  </w:abstractNum>
  <w:num w:numId="1">
    <w:abstractNumId w:val="3"/>
  </w:num>
  <w:num w:numId="2">
    <w:abstractNumId w:val="2"/>
  </w:num>
  <w:num w:numId="3">
    <w:abstractNumId w:val="8"/>
  </w:num>
  <w:num w:numId="4">
    <w:abstractNumId w:val="1"/>
  </w:num>
  <w:num w:numId="5">
    <w:abstractNumId w:val="0"/>
  </w:num>
  <w:num w:numId="6">
    <w:abstractNumId w:val="5"/>
  </w:num>
  <w:num w:numId="7">
    <w:abstractNumId w:val="11"/>
  </w:num>
  <w:num w:numId="8">
    <w:abstractNumId w:val="4"/>
  </w:num>
  <w:num w:numId="9">
    <w:abstractNumId w:val="15"/>
  </w:num>
  <w:num w:numId="10">
    <w:abstractNumId w:val="12"/>
  </w:num>
  <w:num w:numId="11">
    <w:abstractNumId w:val="16"/>
  </w:num>
  <w:num w:numId="12">
    <w:abstractNumId w:val="6"/>
  </w:num>
  <w:num w:numId="13">
    <w:abstractNumId w:val="13"/>
  </w:num>
  <w:num w:numId="14">
    <w:abstractNumId w:val="9"/>
  </w:num>
  <w:num w:numId="15">
    <w:abstractNumId w:val="7"/>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mNjAzMWJlZjFkMmQwODUwMTJkYzE2ODFiYmFmYTcifQ=="/>
  </w:docVars>
  <w:rsids>
    <w:rsidRoot w:val="00644EB6"/>
    <w:rsid w:val="000056AA"/>
    <w:rsid w:val="00037C7F"/>
    <w:rsid w:val="00043304"/>
    <w:rsid w:val="000A3350"/>
    <w:rsid w:val="000B682B"/>
    <w:rsid w:val="000F00F7"/>
    <w:rsid w:val="0012255B"/>
    <w:rsid w:val="00133444"/>
    <w:rsid w:val="001514E1"/>
    <w:rsid w:val="00156E9E"/>
    <w:rsid w:val="0016016B"/>
    <w:rsid w:val="001902EC"/>
    <w:rsid w:val="001D0B0B"/>
    <w:rsid w:val="001D6E5F"/>
    <w:rsid w:val="00216799"/>
    <w:rsid w:val="00247ACF"/>
    <w:rsid w:val="00283519"/>
    <w:rsid w:val="00296091"/>
    <w:rsid w:val="002A5CCF"/>
    <w:rsid w:val="002B0C40"/>
    <w:rsid w:val="002B4B30"/>
    <w:rsid w:val="002E06B8"/>
    <w:rsid w:val="0032599B"/>
    <w:rsid w:val="003541D4"/>
    <w:rsid w:val="003601F5"/>
    <w:rsid w:val="00363926"/>
    <w:rsid w:val="00384FE4"/>
    <w:rsid w:val="0038740B"/>
    <w:rsid w:val="003B04EA"/>
    <w:rsid w:val="003B4F9D"/>
    <w:rsid w:val="003F00CF"/>
    <w:rsid w:val="003F245D"/>
    <w:rsid w:val="003F7ECF"/>
    <w:rsid w:val="0040408D"/>
    <w:rsid w:val="00440193"/>
    <w:rsid w:val="004610EB"/>
    <w:rsid w:val="004B368A"/>
    <w:rsid w:val="004E1946"/>
    <w:rsid w:val="00501E07"/>
    <w:rsid w:val="00537B92"/>
    <w:rsid w:val="00541A07"/>
    <w:rsid w:val="00555D81"/>
    <w:rsid w:val="00561E24"/>
    <w:rsid w:val="005654DE"/>
    <w:rsid w:val="00572038"/>
    <w:rsid w:val="00593BC4"/>
    <w:rsid w:val="005C2BE5"/>
    <w:rsid w:val="00636278"/>
    <w:rsid w:val="00643C9C"/>
    <w:rsid w:val="00644EB6"/>
    <w:rsid w:val="00646770"/>
    <w:rsid w:val="006E1106"/>
    <w:rsid w:val="007006AB"/>
    <w:rsid w:val="00701D8E"/>
    <w:rsid w:val="007333B0"/>
    <w:rsid w:val="007730A8"/>
    <w:rsid w:val="00793569"/>
    <w:rsid w:val="007C27BD"/>
    <w:rsid w:val="007D1359"/>
    <w:rsid w:val="008024D6"/>
    <w:rsid w:val="0084062B"/>
    <w:rsid w:val="00853F5F"/>
    <w:rsid w:val="0085736C"/>
    <w:rsid w:val="008733A8"/>
    <w:rsid w:val="00883DEE"/>
    <w:rsid w:val="0088629E"/>
    <w:rsid w:val="00887A73"/>
    <w:rsid w:val="00892045"/>
    <w:rsid w:val="008B2593"/>
    <w:rsid w:val="00931F77"/>
    <w:rsid w:val="0097798A"/>
    <w:rsid w:val="00986D8E"/>
    <w:rsid w:val="009A535B"/>
    <w:rsid w:val="009D5310"/>
    <w:rsid w:val="00A25373"/>
    <w:rsid w:val="00A96D3E"/>
    <w:rsid w:val="00AA21A5"/>
    <w:rsid w:val="00AA5B16"/>
    <w:rsid w:val="00AA7A6F"/>
    <w:rsid w:val="00AC42D9"/>
    <w:rsid w:val="00AD4A02"/>
    <w:rsid w:val="00AE1A02"/>
    <w:rsid w:val="00B52ECD"/>
    <w:rsid w:val="00B5481A"/>
    <w:rsid w:val="00B7606D"/>
    <w:rsid w:val="00B81A93"/>
    <w:rsid w:val="00B919FE"/>
    <w:rsid w:val="00BB48B1"/>
    <w:rsid w:val="00BB5F85"/>
    <w:rsid w:val="00C1193B"/>
    <w:rsid w:val="00C21E52"/>
    <w:rsid w:val="00C30B2B"/>
    <w:rsid w:val="00C500FF"/>
    <w:rsid w:val="00CA24B6"/>
    <w:rsid w:val="00CA3A35"/>
    <w:rsid w:val="00CD329C"/>
    <w:rsid w:val="00D27131"/>
    <w:rsid w:val="00D30DC1"/>
    <w:rsid w:val="00D958C7"/>
    <w:rsid w:val="00DC5308"/>
    <w:rsid w:val="00E441F7"/>
    <w:rsid w:val="00F26D43"/>
    <w:rsid w:val="00F32D99"/>
    <w:rsid w:val="00F6783F"/>
    <w:rsid w:val="00F82615"/>
    <w:rsid w:val="00F95818"/>
    <w:rsid w:val="00FC7101"/>
    <w:rsid w:val="00FE42F6"/>
    <w:rsid w:val="02E45381"/>
    <w:rsid w:val="031C6739"/>
    <w:rsid w:val="082D0AD7"/>
    <w:rsid w:val="09DA6E0C"/>
    <w:rsid w:val="0FC426B6"/>
    <w:rsid w:val="12CE029F"/>
    <w:rsid w:val="1820189A"/>
    <w:rsid w:val="197148F4"/>
    <w:rsid w:val="21D90634"/>
    <w:rsid w:val="24FC6BCA"/>
    <w:rsid w:val="25843AA2"/>
    <w:rsid w:val="295952CE"/>
    <w:rsid w:val="297E73BB"/>
    <w:rsid w:val="2CE26CA1"/>
    <w:rsid w:val="2D705A01"/>
    <w:rsid w:val="311F3DE6"/>
    <w:rsid w:val="39BB3559"/>
    <w:rsid w:val="3B374102"/>
    <w:rsid w:val="406B2C73"/>
    <w:rsid w:val="412F3F23"/>
    <w:rsid w:val="415328AC"/>
    <w:rsid w:val="5329198E"/>
    <w:rsid w:val="546C4068"/>
    <w:rsid w:val="57945508"/>
    <w:rsid w:val="57DD4FE1"/>
    <w:rsid w:val="601F1E0D"/>
    <w:rsid w:val="606B3F00"/>
    <w:rsid w:val="6A4C6523"/>
    <w:rsid w:val="6B023BEA"/>
    <w:rsid w:val="70F1359C"/>
    <w:rsid w:val="76A611B1"/>
    <w:rsid w:val="7F8C6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pPr>
      <w:keepNext/>
      <w:widowControl/>
      <w:spacing w:line="360" w:lineRule="auto"/>
      <w:jc w:val="center"/>
      <w:outlineLvl w:val="3"/>
    </w:pPr>
    <w:rPr>
      <w:rFonts w:ascii="宋体" w:eastAsia="宋体" w:hAnsi="宋体"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Chars="1200" w:left="2520"/>
    </w:pPr>
    <w:rPr>
      <w:rFonts w:ascii="Times New Roman" w:eastAsia="宋体" w:hAnsi="Times New Roman" w:cs="Times New Roman"/>
      <w:szCs w:val="24"/>
    </w:rPr>
  </w:style>
  <w:style w:type="paragraph" w:styleId="a3">
    <w:name w:val="Normal Indent"/>
    <w:basedOn w:val="a"/>
    <w:qFormat/>
    <w:pPr>
      <w:widowControl/>
      <w:ind w:firstLine="420"/>
      <w:jc w:val="left"/>
    </w:pPr>
    <w:rPr>
      <w:rFonts w:ascii="Times New Roman" w:eastAsia="宋体" w:hAnsi="Times New Roman" w:cs="Times New Roman"/>
      <w:kern w:val="0"/>
      <w:sz w:val="20"/>
      <w:szCs w:val="20"/>
    </w:rPr>
  </w:style>
  <w:style w:type="paragraph" w:styleId="a4">
    <w:name w:val="Document Map"/>
    <w:basedOn w:val="a"/>
    <w:link w:val="Char"/>
    <w:qFormat/>
    <w:pPr>
      <w:shd w:val="clear" w:color="auto" w:fill="000080"/>
    </w:pPr>
    <w:rPr>
      <w:rFonts w:ascii="Times New Roman" w:eastAsia="宋体" w:hAnsi="Times New Roman" w:cs="Times New Roman"/>
      <w:szCs w:val="24"/>
    </w:rPr>
  </w:style>
  <w:style w:type="paragraph" w:styleId="a5">
    <w:name w:val="annotation text"/>
    <w:basedOn w:val="a"/>
    <w:link w:val="Char0"/>
    <w:qFormat/>
    <w:pPr>
      <w:jc w:val="left"/>
    </w:pPr>
    <w:rPr>
      <w:rFonts w:ascii="Times New Roman" w:eastAsia="宋体" w:hAnsi="Times New Roman" w:cs="Times New Roman"/>
      <w:szCs w:val="24"/>
    </w:rPr>
  </w:style>
  <w:style w:type="paragraph" w:styleId="a6">
    <w:name w:val="Body Text"/>
    <w:basedOn w:val="a"/>
    <w:link w:val="Char1"/>
    <w:unhideWhenUsed/>
    <w:qFormat/>
    <w:pPr>
      <w:spacing w:after="120"/>
    </w:pPr>
  </w:style>
  <w:style w:type="paragraph" w:styleId="a7">
    <w:name w:val="Body Text Indent"/>
    <w:basedOn w:val="a"/>
    <w:link w:val="Char2"/>
    <w:qFormat/>
    <w:pPr>
      <w:snapToGrid w:val="0"/>
      <w:ind w:left="368" w:firstLine="420"/>
    </w:pPr>
    <w:rPr>
      <w:rFonts w:ascii="宋体" w:eastAsia="宋体" w:hAnsi="宋体" w:cs="Times New Roman"/>
      <w:szCs w:val="20"/>
    </w:rPr>
  </w:style>
  <w:style w:type="paragraph" w:styleId="5">
    <w:name w:val="toc 5"/>
    <w:basedOn w:val="a"/>
    <w:next w:val="a"/>
    <w:qFormat/>
    <w:pPr>
      <w:ind w:leftChars="800" w:left="1680"/>
    </w:pPr>
    <w:rPr>
      <w:rFonts w:ascii="Times New Roman" w:eastAsia="宋体" w:hAnsi="Times New Roman" w:cs="Times New Roman"/>
      <w:szCs w:val="24"/>
    </w:rPr>
  </w:style>
  <w:style w:type="paragraph" w:styleId="30">
    <w:name w:val="toc 3"/>
    <w:basedOn w:val="a"/>
    <w:next w:val="a"/>
    <w:uiPriority w:val="39"/>
    <w:qFormat/>
    <w:pPr>
      <w:ind w:leftChars="400" w:left="840"/>
    </w:pPr>
    <w:rPr>
      <w:rFonts w:ascii="Times New Roman" w:eastAsia="宋体" w:hAnsi="Times New Roman" w:cs="Times New Roman"/>
      <w:szCs w:val="24"/>
    </w:rPr>
  </w:style>
  <w:style w:type="paragraph" w:styleId="a8">
    <w:name w:val="Plain Text"/>
    <w:basedOn w:val="a"/>
    <w:link w:val="Char3"/>
    <w:qFormat/>
    <w:rPr>
      <w:rFonts w:ascii="宋体" w:eastAsia="宋体" w:hAnsi="Courier New" w:cs="Times New Roman"/>
      <w:szCs w:val="20"/>
    </w:rPr>
  </w:style>
  <w:style w:type="paragraph" w:styleId="8">
    <w:name w:val="toc 8"/>
    <w:basedOn w:val="a"/>
    <w:next w:val="a"/>
    <w:qFormat/>
    <w:pPr>
      <w:ind w:leftChars="1400" w:left="2940"/>
    </w:pPr>
    <w:rPr>
      <w:rFonts w:ascii="Times New Roman" w:eastAsia="宋体" w:hAnsi="Times New Roman" w:cs="Times New Roman"/>
      <w:szCs w:val="24"/>
    </w:rPr>
  </w:style>
  <w:style w:type="paragraph" w:styleId="a9">
    <w:name w:val="Date"/>
    <w:basedOn w:val="a"/>
    <w:next w:val="a"/>
    <w:link w:val="Char4"/>
    <w:qFormat/>
    <w:pPr>
      <w:ind w:leftChars="2500" w:left="100"/>
    </w:pPr>
    <w:rPr>
      <w:rFonts w:ascii="宋体" w:eastAsia="宋体" w:hAnsi="宋体" w:cs="Times New Roman"/>
      <w:color w:val="000000"/>
      <w:szCs w:val="21"/>
    </w:rPr>
  </w:style>
  <w:style w:type="paragraph" w:styleId="aa">
    <w:name w:val="Balloon Text"/>
    <w:basedOn w:val="a"/>
    <w:link w:val="Char5"/>
    <w:unhideWhenUsed/>
    <w:qFormat/>
    <w:rPr>
      <w:sz w:val="18"/>
      <w:szCs w:val="18"/>
    </w:rPr>
  </w:style>
  <w:style w:type="paragraph" w:styleId="ab">
    <w:name w:val="footer"/>
    <w:basedOn w:val="a"/>
    <w:link w:val="Char6"/>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rPr>
      <w:rFonts w:ascii="Times New Roman" w:eastAsia="宋体" w:hAnsi="Times New Roman" w:cs="Times New Roman"/>
      <w:b/>
      <w:szCs w:val="20"/>
    </w:rPr>
  </w:style>
  <w:style w:type="paragraph" w:styleId="40">
    <w:name w:val="toc 4"/>
    <w:basedOn w:val="a"/>
    <w:next w:val="a"/>
    <w:qFormat/>
    <w:pPr>
      <w:ind w:leftChars="600" w:left="1260"/>
    </w:pPr>
    <w:rPr>
      <w:rFonts w:ascii="Times New Roman" w:eastAsia="宋体" w:hAnsi="Times New Roman" w:cs="Times New Roman"/>
      <w:szCs w:val="24"/>
    </w:rPr>
  </w:style>
  <w:style w:type="paragraph" w:styleId="6">
    <w:name w:val="toc 6"/>
    <w:basedOn w:val="a"/>
    <w:next w:val="a"/>
    <w:qFormat/>
    <w:pPr>
      <w:ind w:leftChars="1000" w:left="2100"/>
    </w:pPr>
    <w:rPr>
      <w:rFonts w:ascii="Times New Roman" w:eastAsia="宋体" w:hAnsi="Times New Roman" w:cs="Times New Roman"/>
      <w:szCs w:val="24"/>
    </w:rPr>
  </w:style>
  <w:style w:type="paragraph" w:styleId="20">
    <w:name w:val="toc 2"/>
    <w:basedOn w:val="a"/>
    <w:next w:val="a"/>
    <w:uiPriority w:val="39"/>
    <w:qFormat/>
    <w:pPr>
      <w:ind w:leftChars="200" w:left="420"/>
    </w:pPr>
    <w:rPr>
      <w:rFonts w:ascii="Times New Roman" w:eastAsia="宋体" w:hAnsi="Times New Roman" w:cs="Times New Roman"/>
      <w:szCs w:val="24"/>
    </w:rPr>
  </w:style>
  <w:style w:type="paragraph" w:styleId="9">
    <w:name w:val="toc 9"/>
    <w:basedOn w:val="a"/>
    <w:next w:val="a"/>
    <w:qFormat/>
    <w:pPr>
      <w:ind w:leftChars="1600" w:left="3360"/>
    </w:pPr>
    <w:rPr>
      <w:rFonts w:ascii="Times New Roman" w:eastAsia="宋体" w:hAnsi="Times New Roman" w:cs="Times New Roman"/>
      <w:szCs w:val="24"/>
    </w:rPr>
  </w:style>
  <w:style w:type="paragraph" w:styleId="ad">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e">
    <w:name w:val="annotation subject"/>
    <w:basedOn w:val="a5"/>
    <w:next w:val="a5"/>
    <w:link w:val="Char8"/>
    <w:qFormat/>
    <w:rPr>
      <w:b/>
      <w:bCs/>
    </w:rPr>
  </w:style>
  <w:style w:type="character" w:styleId="af">
    <w:name w:val="Strong"/>
    <w:qFormat/>
    <w:rPr>
      <w:b/>
      <w:bCs/>
    </w:rPr>
  </w:style>
  <w:style w:type="character" w:styleId="af0">
    <w:name w:val="page number"/>
    <w:qFormat/>
    <w:rPr>
      <w:rFonts w:cs="Times New Roman"/>
    </w:rPr>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21"/>
      <w:szCs w:val="21"/>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qFormat/>
    <w:rPr>
      <w:rFonts w:ascii="宋体" w:eastAsia="宋体" w:hAnsi="宋体" w:cs="Times New Roman"/>
      <w:kern w:val="0"/>
      <w:sz w:val="20"/>
      <w:szCs w:val="20"/>
    </w:rPr>
  </w:style>
  <w:style w:type="paragraph" w:customStyle="1" w:styleId="11">
    <w:name w:val="列出段落1"/>
    <w:basedOn w:val="a"/>
    <w:qFormat/>
    <w:pPr>
      <w:ind w:firstLineChars="200" w:firstLine="420"/>
    </w:pPr>
    <w:rPr>
      <w:rFonts w:ascii="Times New Roman" w:eastAsia="宋体" w:hAnsi="Times New Roman" w:cs="Times New Roman"/>
      <w:szCs w:val="24"/>
    </w:rPr>
  </w:style>
  <w:style w:type="character" w:customStyle="1" w:styleId="Char0">
    <w:name w:val="批注文字 Char"/>
    <w:basedOn w:val="a0"/>
    <w:link w:val="a5"/>
    <w:qFormat/>
    <w:rPr>
      <w:rFonts w:ascii="Times New Roman" w:eastAsia="宋体" w:hAnsi="Times New Roman" w:cs="Times New Roman"/>
      <w:szCs w:val="24"/>
    </w:rPr>
  </w:style>
  <w:style w:type="character" w:customStyle="1" w:styleId="Char5">
    <w:name w:val="批注框文本 Char"/>
    <w:basedOn w:val="a0"/>
    <w:link w:val="aa"/>
    <w:qFormat/>
    <w:rPr>
      <w:sz w:val="18"/>
      <w:szCs w:val="18"/>
    </w:rPr>
  </w:style>
  <w:style w:type="character" w:customStyle="1" w:styleId="Char2">
    <w:name w:val="正文文本缩进 Char"/>
    <w:basedOn w:val="a0"/>
    <w:link w:val="a7"/>
    <w:qFormat/>
    <w:rPr>
      <w:rFonts w:ascii="宋体" w:eastAsia="宋体" w:hAnsi="宋体" w:cs="Times New Roman"/>
      <w:szCs w:val="20"/>
    </w:rPr>
  </w:style>
  <w:style w:type="paragraph" w:styleId="af4">
    <w:name w:val="List Paragraph"/>
    <w:basedOn w:val="a"/>
    <w:uiPriority w:val="34"/>
    <w:qFormat/>
    <w:pPr>
      <w:ind w:firstLineChars="200" w:firstLine="420"/>
    </w:pPr>
  </w:style>
  <w:style w:type="character" w:customStyle="1" w:styleId="Char1">
    <w:name w:val="正文文本 Char"/>
    <w:basedOn w:val="a0"/>
    <w:link w:val="a6"/>
    <w:qFormat/>
  </w:style>
  <w:style w:type="character" w:customStyle="1" w:styleId="Char7">
    <w:name w:val="页眉 Char"/>
    <w:basedOn w:val="a0"/>
    <w:link w:val="ac"/>
    <w:qFormat/>
    <w:rPr>
      <w:rFonts w:ascii="Times New Roman" w:eastAsia="宋体" w:hAnsi="Times New Roman" w:cs="Times New Roman"/>
      <w:sz w:val="18"/>
      <w:szCs w:val="18"/>
    </w:rPr>
  </w:style>
  <w:style w:type="paragraph" w:customStyle="1" w:styleId="an">
    <w:name w:val="正文an"/>
    <w:basedOn w:val="a"/>
    <w:qFormat/>
    <w:pPr>
      <w:adjustRightInd w:val="0"/>
      <w:snapToGrid w:val="0"/>
      <w:spacing w:line="300" w:lineRule="auto"/>
    </w:pPr>
    <w:rPr>
      <w:rFonts w:ascii="Arial Narrow" w:eastAsia="楷体_GB2312" w:hAnsi="Arial Narrow" w:cs="Times New Roman"/>
      <w:sz w:val="26"/>
      <w:szCs w:val="24"/>
    </w:rPr>
  </w:style>
  <w:style w:type="character" w:customStyle="1" w:styleId="Char6">
    <w:name w:val="页脚 Char"/>
    <w:basedOn w:val="a0"/>
    <w:link w:val="ab"/>
    <w:uiPriority w:val="99"/>
    <w:qFormat/>
    <w:rPr>
      <w:rFonts w:ascii="Times New Roman" w:eastAsia="宋体" w:hAnsi="Times New Roman" w:cs="Times New Roman"/>
      <w:sz w:val="18"/>
      <w:szCs w:val="18"/>
    </w:rPr>
  </w:style>
  <w:style w:type="character" w:customStyle="1" w:styleId="Char8">
    <w:name w:val="批注主题 Char"/>
    <w:basedOn w:val="Char0"/>
    <w:link w:val="ae"/>
    <w:qFormat/>
    <w:rPr>
      <w:rFonts w:ascii="Times New Roman" w:eastAsia="宋体" w:hAnsi="Times New Roman" w:cs="Times New Roman"/>
      <w:b/>
      <w:bCs/>
      <w:szCs w:val="24"/>
    </w:rPr>
  </w:style>
  <w:style w:type="character" w:customStyle="1" w:styleId="Char3">
    <w:name w:val="纯文本 Char"/>
    <w:basedOn w:val="a0"/>
    <w:link w:val="a8"/>
    <w:qFormat/>
    <w:rPr>
      <w:rFonts w:ascii="宋体" w:eastAsia="宋体" w:hAnsi="Courier New" w:cs="Times New Roman"/>
      <w:szCs w:val="20"/>
    </w:rPr>
  </w:style>
  <w:style w:type="character" w:customStyle="1" w:styleId="p121">
    <w:name w:val="p121"/>
    <w:qFormat/>
    <w:rPr>
      <w:rFonts w:hint="default"/>
      <w:sz w:val="24"/>
      <w:szCs w:val="24"/>
    </w:rPr>
  </w:style>
  <w:style w:type="character" w:customStyle="1" w:styleId="Char">
    <w:name w:val="文档结构图 Char"/>
    <w:basedOn w:val="a0"/>
    <w:link w:val="a4"/>
    <w:qFormat/>
    <w:rPr>
      <w:rFonts w:ascii="Times New Roman" w:eastAsia="宋体" w:hAnsi="Times New Roman" w:cs="Times New Roman"/>
      <w:szCs w:val="24"/>
      <w:shd w:val="clear" w:color="auto" w:fill="000080"/>
    </w:rPr>
  </w:style>
  <w:style w:type="character" w:customStyle="1" w:styleId="Char4">
    <w:name w:val="日期 Char"/>
    <w:basedOn w:val="a0"/>
    <w:link w:val="a9"/>
    <w:qFormat/>
    <w:rPr>
      <w:rFonts w:ascii="宋体" w:eastAsia="宋体" w:hAnsi="宋体" w:cs="Times New Roman"/>
      <w:color w:val="000000"/>
      <w:szCs w:val="21"/>
    </w:rPr>
  </w:style>
  <w:style w:type="paragraph" w:customStyle="1" w:styleId="xl24">
    <w:name w:val="xl24"/>
    <w:basedOn w:val="a"/>
    <w:qFormat/>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af5">
    <w:name w:val="文档正文"/>
    <w:basedOn w:val="a"/>
    <w:qFormat/>
    <w:pPr>
      <w:adjustRightInd w:val="0"/>
      <w:spacing w:afterLines="50" w:line="480" w:lineRule="atLeast"/>
      <w:ind w:firstLineChars="225" w:firstLine="567"/>
      <w:textAlignment w:val="baseline"/>
    </w:pPr>
    <w:rPr>
      <w:rFonts w:ascii="长城仿宋"/>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pPr>
      <w:keepNext/>
      <w:widowControl/>
      <w:spacing w:line="360" w:lineRule="auto"/>
      <w:jc w:val="center"/>
      <w:outlineLvl w:val="3"/>
    </w:pPr>
    <w:rPr>
      <w:rFonts w:ascii="宋体" w:eastAsia="宋体" w:hAnsi="宋体"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Chars="1200" w:left="2520"/>
    </w:pPr>
    <w:rPr>
      <w:rFonts w:ascii="Times New Roman" w:eastAsia="宋体" w:hAnsi="Times New Roman" w:cs="Times New Roman"/>
      <w:szCs w:val="24"/>
    </w:rPr>
  </w:style>
  <w:style w:type="paragraph" w:styleId="a3">
    <w:name w:val="Normal Indent"/>
    <w:basedOn w:val="a"/>
    <w:qFormat/>
    <w:pPr>
      <w:widowControl/>
      <w:ind w:firstLine="420"/>
      <w:jc w:val="left"/>
    </w:pPr>
    <w:rPr>
      <w:rFonts w:ascii="Times New Roman" w:eastAsia="宋体" w:hAnsi="Times New Roman" w:cs="Times New Roman"/>
      <w:kern w:val="0"/>
      <w:sz w:val="20"/>
      <w:szCs w:val="20"/>
    </w:rPr>
  </w:style>
  <w:style w:type="paragraph" w:styleId="a4">
    <w:name w:val="Document Map"/>
    <w:basedOn w:val="a"/>
    <w:link w:val="Char"/>
    <w:qFormat/>
    <w:pPr>
      <w:shd w:val="clear" w:color="auto" w:fill="000080"/>
    </w:pPr>
    <w:rPr>
      <w:rFonts w:ascii="Times New Roman" w:eastAsia="宋体" w:hAnsi="Times New Roman" w:cs="Times New Roman"/>
      <w:szCs w:val="24"/>
    </w:rPr>
  </w:style>
  <w:style w:type="paragraph" w:styleId="a5">
    <w:name w:val="annotation text"/>
    <w:basedOn w:val="a"/>
    <w:link w:val="Char0"/>
    <w:qFormat/>
    <w:pPr>
      <w:jc w:val="left"/>
    </w:pPr>
    <w:rPr>
      <w:rFonts w:ascii="Times New Roman" w:eastAsia="宋体" w:hAnsi="Times New Roman" w:cs="Times New Roman"/>
      <w:szCs w:val="24"/>
    </w:rPr>
  </w:style>
  <w:style w:type="paragraph" w:styleId="a6">
    <w:name w:val="Body Text"/>
    <w:basedOn w:val="a"/>
    <w:link w:val="Char1"/>
    <w:unhideWhenUsed/>
    <w:qFormat/>
    <w:pPr>
      <w:spacing w:after="120"/>
    </w:pPr>
  </w:style>
  <w:style w:type="paragraph" w:styleId="a7">
    <w:name w:val="Body Text Indent"/>
    <w:basedOn w:val="a"/>
    <w:link w:val="Char2"/>
    <w:qFormat/>
    <w:pPr>
      <w:snapToGrid w:val="0"/>
      <w:ind w:left="368" w:firstLine="420"/>
    </w:pPr>
    <w:rPr>
      <w:rFonts w:ascii="宋体" w:eastAsia="宋体" w:hAnsi="宋体" w:cs="Times New Roman"/>
      <w:szCs w:val="20"/>
    </w:rPr>
  </w:style>
  <w:style w:type="paragraph" w:styleId="5">
    <w:name w:val="toc 5"/>
    <w:basedOn w:val="a"/>
    <w:next w:val="a"/>
    <w:qFormat/>
    <w:pPr>
      <w:ind w:leftChars="800" w:left="1680"/>
    </w:pPr>
    <w:rPr>
      <w:rFonts w:ascii="Times New Roman" w:eastAsia="宋体" w:hAnsi="Times New Roman" w:cs="Times New Roman"/>
      <w:szCs w:val="24"/>
    </w:rPr>
  </w:style>
  <w:style w:type="paragraph" w:styleId="30">
    <w:name w:val="toc 3"/>
    <w:basedOn w:val="a"/>
    <w:next w:val="a"/>
    <w:uiPriority w:val="39"/>
    <w:qFormat/>
    <w:pPr>
      <w:ind w:leftChars="400" w:left="840"/>
    </w:pPr>
    <w:rPr>
      <w:rFonts w:ascii="Times New Roman" w:eastAsia="宋体" w:hAnsi="Times New Roman" w:cs="Times New Roman"/>
      <w:szCs w:val="24"/>
    </w:rPr>
  </w:style>
  <w:style w:type="paragraph" w:styleId="a8">
    <w:name w:val="Plain Text"/>
    <w:basedOn w:val="a"/>
    <w:link w:val="Char3"/>
    <w:qFormat/>
    <w:rPr>
      <w:rFonts w:ascii="宋体" w:eastAsia="宋体" w:hAnsi="Courier New" w:cs="Times New Roman"/>
      <w:szCs w:val="20"/>
    </w:rPr>
  </w:style>
  <w:style w:type="paragraph" w:styleId="8">
    <w:name w:val="toc 8"/>
    <w:basedOn w:val="a"/>
    <w:next w:val="a"/>
    <w:qFormat/>
    <w:pPr>
      <w:ind w:leftChars="1400" w:left="2940"/>
    </w:pPr>
    <w:rPr>
      <w:rFonts w:ascii="Times New Roman" w:eastAsia="宋体" w:hAnsi="Times New Roman" w:cs="Times New Roman"/>
      <w:szCs w:val="24"/>
    </w:rPr>
  </w:style>
  <w:style w:type="paragraph" w:styleId="a9">
    <w:name w:val="Date"/>
    <w:basedOn w:val="a"/>
    <w:next w:val="a"/>
    <w:link w:val="Char4"/>
    <w:qFormat/>
    <w:pPr>
      <w:ind w:leftChars="2500" w:left="100"/>
    </w:pPr>
    <w:rPr>
      <w:rFonts w:ascii="宋体" w:eastAsia="宋体" w:hAnsi="宋体" w:cs="Times New Roman"/>
      <w:color w:val="000000"/>
      <w:szCs w:val="21"/>
    </w:rPr>
  </w:style>
  <w:style w:type="paragraph" w:styleId="aa">
    <w:name w:val="Balloon Text"/>
    <w:basedOn w:val="a"/>
    <w:link w:val="Char5"/>
    <w:unhideWhenUsed/>
    <w:qFormat/>
    <w:rPr>
      <w:sz w:val="18"/>
      <w:szCs w:val="18"/>
    </w:rPr>
  </w:style>
  <w:style w:type="paragraph" w:styleId="ab">
    <w:name w:val="footer"/>
    <w:basedOn w:val="a"/>
    <w:link w:val="Char6"/>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rPr>
      <w:rFonts w:ascii="Times New Roman" w:eastAsia="宋体" w:hAnsi="Times New Roman" w:cs="Times New Roman"/>
      <w:b/>
      <w:szCs w:val="20"/>
    </w:rPr>
  </w:style>
  <w:style w:type="paragraph" w:styleId="40">
    <w:name w:val="toc 4"/>
    <w:basedOn w:val="a"/>
    <w:next w:val="a"/>
    <w:qFormat/>
    <w:pPr>
      <w:ind w:leftChars="600" w:left="1260"/>
    </w:pPr>
    <w:rPr>
      <w:rFonts w:ascii="Times New Roman" w:eastAsia="宋体" w:hAnsi="Times New Roman" w:cs="Times New Roman"/>
      <w:szCs w:val="24"/>
    </w:rPr>
  </w:style>
  <w:style w:type="paragraph" w:styleId="6">
    <w:name w:val="toc 6"/>
    <w:basedOn w:val="a"/>
    <w:next w:val="a"/>
    <w:qFormat/>
    <w:pPr>
      <w:ind w:leftChars="1000" w:left="2100"/>
    </w:pPr>
    <w:rPr>
      <w:rFonts w:ascii="Times New Roman" w:eastAsia="宋体" w:hAnsi="Times New Roman" w:cs="Times New Roman"/>
      <w:szCs w:val="24"/>
    </w:rPr>
  </w:style>
  <w:style w:type="paragraph" w:styleId="20">
    <w:name w:val="toc 2"/>
    <w:basedOn w:val="a"/>
    <w:next w:val="a"/>
    <w:uiPriority w:val="39"/>
    <w:qFormat/>
    <w:pPr>
      <w:ind w:leftChars="200" w:left="420"/>
    </w:pPr>
    <w:rPr>
      <w:rFonts w:ascii="Times New Roman" w:eastAsia="宋体" w:hAnsi="Times New Roman" w:cs="Times New Roman"/>
      <w:szCs w:val="24"/>
    </w:rPr>
  </w:style>
  <w:style w:type="paragraph" w:styleId="9">
    <w:name w:val="toc 9"/>
    <w:basedOn w:val="a"/>
    <w:next w:val="a"/>
    <w:qFormat/>
    <w:pPr>
      <w:ind w:leftChars="1600" w:left="3360"/>
    </w:pPr>
    <w:rPr>
      <w:rFonts w:ascii="Times New Roman" w:eastAsia="宋体" w:hAnsi="Times New Roman" w:cs="Times New Roman"/>
      <w:szCs w:val="24"/>
    </w:rPr>
  </w:style>
  <w:style w:type="paragraph" w:styleId="ad">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e">
    <w:name w:val="annotation subject"/>
    <w:basedOn w:val="a5"/>
    <w:next w:val="a5"/>
    <w:link w:val="Char8"/>
    <w:qFormat/>
    <w:rPr>
      <w:b/>
      <w:bCs/>
    </w:rPr>
  </w:style>
  <w:style w:type="character" w:styleId="af">
    <w:name w:val="Strong"/>
    <w:qFormat/>
    <w:rPr>
      <w:b/>
      <w:bCs/>
    </w:rPr>
  </w:style>
  <w:style w:type="character" w:styleId="af0">
    <w:name w:val="page number"/>
    <w:qFormat/>
    <w:rPr>
      <w:rFonts w:cs="Times New Roman"/>
    </w:rPr>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21"/>
      <w:szCs w:val="21"/>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qFormat/>
    <w:rPr>
      <w:rFonts w:ascii="宋体" w:eastAsia="宋体" w:hAnsi="宋体" w:cs="Times New Roman"/>
      <w:kern w:val="0"/>
      <w:sz w:val="20"/>
      <w:szCs w:val="20"/>
    </w:rPr>
  </w:style>
  <w:style w:type="paragraph" w:customStyle="1" w:styleId="11">
    <w:name w:val="列出段落1"/>
    <w:basedOn w:val="a"/>
    <w:qFormat/>
    <w:pPr>
      <w:ind w:firstLineChars="200" w:firstLine="420"/>
    </w:pPr>
    <w:rPr>
      <w:rFonts w:ascii="Times New Roman" w:eastAsia="宋体" w:hAnsi="Times New Roman" w:cs="Times New Roman"/>
      <w:szCs w:val="24"/>
    </w:rPr>
  </w:style>
  <w:style w:type="character" w:customStyle="1" w:styleId="Char0">
    <w:name w:val="批注文字 Char"/>
    <w:basedOn w:val="a0"/>
    <w:link w:val="a5"/>
    <w:qFormat/>
    <w:rPr>
      <w:rFonts w:ascii="Times New Roman" w:eastAsia="宋体" w:hAnsi="Times New Roman" w:cs="Times New Roman"/>
      <w:szCs w:val="24"/>
    </w:rPr>
  </w:style>
  <w:style w:type="character" w:customStyle="1" w:styleId="Char5">
    <w:name w:val="批注框文本 Char"/>
    <w:basedOn w:val="a0"/>
    <w:link w:val="aa"/>
    <w:qFormat/>
    <w:rPr>
      <w:sz w:val="18"/>
      <w:szCs w:val="18"/>
    </w:rPr>
  </w:style>
  <w:style w:type="character" w:customStyle="1" w:styleId="Char2">
    <w:name w:val="正文文本缩进 Char"/>
    <w:basedOn w:val="a0"/>
    <w:link w:val="a7"/>
    <w:qFormat/>
    <w:rPr>
      <w:rFonts w:ascii="宋体" w:eastAsia="宋体" w:hAnsi="宋体" w:cs="Times New Roman"/>
      <w:szCs w:val="20"/>
    </w:rPr>
  </w:style>
  <w:style w:type="paragraph" w:styleId="af4">
    <w:name w:val="List Paragraph"/>
    <w:basedOn w:val="a"/>
    <w:uiPriority w:val="34"/>
    <w:qFormat/>
    <w:pPr>
      <w:ind w:firstLineChars="200" w:firstLine="420"/>
    </w:pPr>
  </w:style>
  <w:style w:type="character" w:customStyle="1" w:styleId="Char1">
    <w:name w:val="正文文本 Char"/>
    <w:basedOn w:val="a0"/>
    <w:link w:val="a6"/>
    <w:qFormat/>
  </w:style>
  <w:style w:type="character" w:customStyle="1" w:styleId="Char7">
    <w:name w:val="页眉 Char"/>
    <w:basedOn w:val="a0"/>
    <w:link w:val="ac"/>
    <w:qFormat/>
    <w:rPr>
      <w:rFonts w:ascii="Times New Roman" w:eastAsia="宋体" w:hAnsi="Times New Roman" w:cs="Times New Roman"/>
      <w:sz w:val="18"/>
      <w:szCs w:val="18"/>
    </w:rPr>
  </w:style>
  <w:style w:type="paragraph" w:customStyle="1" w:styleId="an">
    <w:name w:val="正文an"/>
    <w:basedOn w:val="a"/>
    <w:qFormat/>
    <w:pPr>
      <w:adjustRightInd w:val="0"/>
      <w:snapToGrid w:val="0"/>
      <w:spacing w:line="300" w:lineRule="auto"/>
    </w:pPr>
    <w:rPr>
      <w:rFonts w:ascii="Arial Narrow" w:eastAsia="楷体_GB2312" w:hAnsi="Arial Narrow" w:cs="Times New Roman"/>
      <w:sz w:val="26"/>
      <w:szCs w:val="24"/>
    </w:rPr>
  </w:style>
  <w:style w:type="character" w:customStyle="1" w:styleId="Char6">
    <w:name w:val="页脚 Char"/>
    <w:basedOn w:val="a0"/>
    <w:link w:val="ab"/>
    <w:uiPriority w:val="99"/>
    <w:qFormat/>
    <w:rPr>
      <w:rFonts w:ascii="Times New Roman" w:eastAsia="宋体" w:hAnsi="Times New Roman" w:cs="Times New Roman"/>
      <w:sz w:val="18"/>
      <w:szCs w:val="18"/>
    </w:rPr>
  </w:style>
  <w:style w:type="character" w:customStyle="1" w:styleId="Char8">
    <w:name w:val="批注主题 Char"/>
    <w:basedOn w:val="Char0"/>
    <w:link w:val="ae"/>
    <w:qFormat/>
    <w:rPr>
      <w:rFonts w:ascii="Times New Roman" w:eastAsia="宋体" w:hAnsi="Times New Roman" w:cs="Times New Roman"/>
      <w:b/>
      <w:bCs/>
      <w:szCs w:val="24"/>
    </w:rPr>
  </w:style>
  <w:style w:type="character" w:customStyle="1" w:styleId="Char3">
    <w:name w:val="纯文本 Char"/>
    <w:basedOn w:val="a0"/>
    <w:link w:val="a8"/>
    <w:qFormat/>
    <w:rPr>
      <w:rFonts w:ascii="宋体" w:eastAsia="宋体" w:hAnsi="Courier New" w:cs="Times New Roman"/>
      <w:szCs w:val="20"/>
    </w:rPr>
  </w:style>
  <w:style w:type="character" w:customStyle="1" w:styleId="p121">
    <w:name w:val="p121"/>
    <w:qFormat/>
    <w:rPr>
      <w:rFonts w:hint="default"/>
      <w:sz w:val="24"/>
      <w:szCs w:val="24"/>
    </w:rPr>
  </w:style>
  <w:style w:type="character" w:customStyle="1" w:styleId="Char">
    <w:name w:val="文档结构图 Char"/>
    <w:basedOn w:val="a0"/>
    <w:link w:val="a4"/>
    <w:qFormat/>
    <w:rPr>
      <w:rFonts w:ascii="Times New Roman" w:eastAsia="宋体" w:hAnsi="Times New Roman" w:cs="Times New Roman"/>
      <w:szCs w:val="24"/>
      <w:shd w:val="clear" w:color="auto" w:fill="000080"/>
    </w:rPr>
  </w:style>
  <w:style w:type="character" w:customStyle="1" w:styleId="Char4">
    <w:name w:val="日期 Char"/>
    <w:basedOn w:val="a0"/>
    <w:link w:val="a9"/>
    <w:qFormat/>
    <w:rPr>
      <w:rFonts w:ascii="宋体" w:eastAsia="宋体" w:hAnsi="宋体" w:cs="Times New Roman"/>
      <w:color w:val="000000"/>
      <w:szCs w:val="21"/>
    </w:rPr>
  </w:style>
  <w:style w:type="paragraph" w:customStyle="1" w:styleId="xl24">
    <w:name w:val="xl24"/>
    <w:basedOn w:val="a"/>
    <w:qFormat/>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af5">
    <w:name w:val="文档正文"/>
    <w:basedOn w:val="a"/>
    <w:qFormat/>
    <w:pPr>
      <w:adjustRightInd w:val="0"/>
      <w:spacing w:afterLines="50" w:line="480" w:lineRule="atLeast"/>
      <w:ind w:firstLineChars="225" w:firstLine="567"/>
      <w:textAlignment w:val="baseline"/>
    </w:pPr>
    <w:rPr>
      <w:rFonts w:ascii="长城仿宋"/>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02E2E1-74D0-4C14-8F2F-6AFA3232A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9629</Words>
  <Characters>6845</Characters>
  <Application>Microsoft Office Word</Application>
  <DocSecurity>0</DocSecurity>
  <Lines>57</Lines>
  <Paragraphs>32</Paragraphs>
  <ScaleCrop>false</ScaleCrop>
  <Company>ITSK.com</Company>
  <LinksUpToDate>false</LinksUpToDate>
  <CharactersWithSpaces>16442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HUANG-Zhou</dc:creator>
  <cp:lastModifiedBy>郁敏</cp:lastModifiedBy>
  <cp:revision>2</cp:revision>
  <dcterms:created xsi:type="dcterms:W3CDTF">2022-08-30T06:43:00Z</dcterms:created>
  <dcterms:modified xsi:type="dcterms:W3CDTF">2022-08-30T06:43:00Z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CE596BA00C6D471DA8C367F28D4D856E</vt:lpwstr>
  </property>
</Properties>
</file>